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0116" w14:textId="77777777" w:rsidR="00CA29E9" w:rsidRPr="00A81D33" w:rsidRDefault="00CA29E9" w:rsidP="00CA29E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Supplementary Table 1. </w:t>
      </w:r>
      <w:r>
        <w:rPr>
          <w:rFonts w:ascii="Times New Roman" w:hAnsi="Times New Roman" w:cs="Times New Roman"/>
          <w:sz w:val="24"/>
          <w:szCs w:val="24"/>
          <w:lang w:val="en-GB"/>
        </w:rPr>
        <w:t>Characteristics of</w:t>
      </w:r>
      <w:r w:rsidRPr="003C6AF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19 </w:t>
      </w:r>
      <w:r w:rsidRPr="003C6AF7">
        <w:rPr>
          <w:rFonts w:ascii="Times New Roman" w:hAnsi="Times New Roman" w:cs="Times New Roman"/>
          <w:sz w:val="24"/>
          <w:szCs w:val="24"/>
          <w:lang w:val="en-GB"/>
        </w:rPr>
        <w:t>SNPs</w:t>
      </w:r>
      <w:r w:rsidRPr="0067323D">
        <w:rPr>
          <w:rFonts w:ascii="Times New Roman" w:hAnsi="Times New Roman" w:cs="Times New Roman"/>
          <w:sz w:val="24"/>
          <w:szCs w:val="24"/>
          <w:lang w:val="en-GB"/>
        </w:rPr>
        <w:t xml:space="preserve"> included in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the externally weighted genetic risk score for serum </w:t>
      </w:r>
      <w:r w:rsidRPr="008B548F">
        <w:rPr>
          <w:rFonts w:ascii="Times New Roman" w:hAnsi="Times New Roman" w:cs="Times New Roman"/>
          <w:sz w:val="24"/>
          <w:szCs w:val="24"/>
          <w:lang w:val="en-GB"/>
        </w:rPr>
        <w:t xml:space="preserve">25(OH)D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levels </w:t>
      </w:r>
      <w:r w:rsidRPr="0067323D">
        <w:rPr>
          <w:rFonts w:ascii="Times New Roman" w:hAnsi="Times New Roman" w:cs="Times New Roman"/>
          <w:sz w:val="24"/>
          <w:szCs w:val="24"/>
          <w:lang w:val="en-GB"/>
        </w:rPr>
        <w:t xml:space="preserve">in the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one-sample MR </w:t>
      </w:r>
      <w:r>
        <w:rPr>
          <w:rFonts w:ascii="Times New Roman" w:hAnsi="Times New Roman" w:cs="Times New Roman"/>
          <w:sz w:val="24"/>
          <w:szCs w:val="24"/>
        </w:rPr>
        <w:t xml:space="preserve">analysis </w:t>
      </w:r>
    </w:p>
    <w:p w14:paraId="7A7A9EB4" w14:textId="77777777" w:rsidR="00CA29E9" w:rsidRPr="00B42642" w:rsidRDefault="00CA29E9" w:rsidP="00CA29E9">
      <w:pPr>
        <w:spacing w:after="0"/>
        <w:rPr>
          <w:rFonts w:ascii="Times New Roman" w:hAnsi="Times New Roman" w:cs="Times New Roman"/>
          <w:b/>
          <w:bCs/>
          <w:color w:val="000000" w:themeColor="text1"/>
          <w:lang w:val="en-GB"/>
        </w:rPr>
      </w:pPr>
    </w:p>
    <w:tbl>
      <w:tblPr>
        <w:tblW w:w="1317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688"/>
        <w:gridCol w:w="1208"/>
        <w:gridCol w:w="1679"/>
        <w:gridCol w:w="1399"/>
        <w:gridCol w:w="1684"/>
        <w:gridCol w:w="1815"/>
        <w:gridCol w:w="3038"/>
      </w:tblGrid>
      <w:tr w:rsidR="00CA29E9" w:rsidRPr="00A2039F" w14:paraId="161D1916" w14:textId="77777777" w:rsidTr="00EB340B">
        <w:trPr>
          <w:trHeight w:val="384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4D2746F1" w14:textId="77777777" w:rsidR="00CA29E9" w:rsidRPr="004A09EB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4A09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SNP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6D96696" w14:textId="77777777" w:rsidR="00CA29E9" w:rsidRPr="004A09EB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4A09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Chr</w:t>
            </w:r>
          </w:p>
        </w:tc>
        <w:tc>
          <w:tcPr>
            <w:tcW w:w="1208" w:type="dxa"/>
          </w:tcPr>
          <w:p w14:paraId="0D417CEF" w14:textId="77777777" w:rsidR="00CA29E9" w:rsidRPr="004A09EB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4629ACB" w14:textId="77777777" w:rsidR="00CA29E9" w:rsidRPr="004A09EB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4A09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Position_b37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75D91989" w14:textId="77777777" w:rsidR="00CA29E9" w:rsidRPr="004A09EB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4A09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Gene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24B59B07" w14:textId="77777777" w:rsidR="00CA29E9" w:rsidRPr="004A09EB" w:rsidRDefault="00CA29E9" w:rsidP="00EB340B">
            <w:pPr>
              <w:spacing w:after="0" w:line="240" w:lineRule="auto"/>
              <w:ind w:right="5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Effective allele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66091190" w14:textId="77777777" w:rsidR="00CA29E9" w:rsidRPr="004A09EB" w:rsidRDefault="00CA29E9" w:rsidP="00EB340B">
            <w:pPr>
              <w:spacing w:after="0" w:line="240" w:lineRule="auto"/>
              <w:ind w:right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Alternative allele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04F3C018" w14:textId="77777777" w:rsidR="00CA29E9" w:rsidRPr="004A09EB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zh-CN"/>
              </w:rPr>
            </w:pPr>
            <w:r w:rsidRPr="004A09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External weights</w:t>
            </w:r>
            <w:r w:rsidRPr="004A09EB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zh-CN"/>
              </w:rPr>
              <w:t>1</w:t>
            </w:r>
          </w:p>
        </w:tc>
      </w:tr>
      <w:tr w:rsidR="00CA29E9" w:rsidRPr="00A2039F" w14:paraId="19F31B04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75581597" w14:textId="77777777" w:rsidR="00CA29E9" w:rsidRPr="00E9183E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rs1352846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F412F53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1208" w:type="dxa"/>
          </w:tcPr>
          <w:p w14:paraId="12C16B88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146F4DC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72617775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3A2C5518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GC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51C943E6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313EA1A7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4ACC4801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0.172</w:t>
            </w:r>
          </w:p>
        </w:tc>
      </w:tr>
      <w:tr w:rsidR="00CA29E9" w:rsidRPr="00A2039F" w14:paraId="07D74266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1E603B54" w14:textId="77777777" w:rsidR="00CA29E9" w:rsidRPr="00E9183E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rs7041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CD0B4F1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1208" w:type="dxa"/>
          </w:tcPr>
          <w:p w14:paraId="1DBA80EE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16F0FC36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72618334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36085D9D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GC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79FC1A23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5783A334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7018F0B5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-0.045</w:t>
            </w:r>
          </w:p>
        </w:tc>
      </w:tr>
      <w:tr w:rsidR="00CA29E9" w:rsidRPr="00A2039F" w14:paraId="6CB953C1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681AF33B" w14:textId="77777777" w:rsidR="00CA29E9" w:rsidRPr="00E9183E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rs4694431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CF216C4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4</w:t>
            </w:r>
          </w:p>
        </w:tc>
        <w:tc>
          <w:tcPr>
            <w:tcW w:w="1208" w:type="dxa"/>
          </w:tcPr>
          <w:p w14:paraId="1E605278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70488368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72634343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28E6275E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GC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2080FAEC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T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0F26E4F0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62297D50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-0.034</w:t>
            </w:r>
          </w:p>
        </w:tc>
      </w:tr>
      <w:tr w:rsidR="00CA29E9" w:rsidRPr="00A2039F" w14:paraId="47470760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1CCF1052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rs16913816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EB1E158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191ED8B8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4F6CC5F6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14339328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1AF35446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CYP2R1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03F4B61C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5DFAF7E2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00047D49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-0.031</w:t>
            </w:r>
          </w:p>
        </w:tc>
      </w:tr>
      <w:tr w:rsidR="00CA29E9" w:rsidRPr="00A2039F" w14:paraId="044BFBAE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0AF2CE03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rs117913124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FD60C2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719CFD72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EB3F0FB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14900931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48309CAF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CYP2R1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0BF7B4B4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38DC09AD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6C6BF2BC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0.503</w:t>
            </w:r>
          </w:p>
        </w:tc>
      </w:tr>
      <w:tr w:rsidR="00CA29E9" w:rsidRPr="00A2039F" w14:paraId="078487C3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7202EC8B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rs117576073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5398262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3A4BED6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0DDF4F61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14912573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4AF4F03D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CYP2R1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31B13040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T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7594C3CA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6728139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0.246</w:t>
            </w:r>
          </w:p>
        </w:tc>
      </w:tr>
      <w:tr w:rsidR="00CA29E9" w:rsidRPr="00A2039F" w14:paraId="0C020695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0258F9A4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rs12794714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A6DCC1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513B5B15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6D222578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14913575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52045B90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CYP2R1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0C397D9B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lang w:eastAsia="zh-CN"/>
              </w:rPr>
              <w:t>A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14945211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191D16D7" w14:textId="77777777" w:rsidR="00CA29E9" w:rsidRPr="00E9183E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9183E">
              <w:rPr>
                <w:rFonts w:ascii="Times New Roman" w:eastAsia="Times New Roman" w:hAnsi="Times New Roman" w:cs="Times New Roman"/>
                <w:lang w:eastAsia="zh-CN"/>
              </w:rPr>
              <w:t>0.139</w:t>
            </w:r>
          </w:p>
        </w:tc>
      </w:tr>
      <w:tr w:rsidR="00CA29E9" w:rsidRPr="00A2039F" w14:paraId="492AF66A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44C338C0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rs202122669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065078D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0EDF71FC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D248825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14913645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6D87C4BC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CYP2R1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0C936393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0D5FBADF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2C90C6E4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-0.615</w:t>
            </w:r>
          </w:p>
        </w:tc>
      </w:tr>
      <w:tr w:rsidR="00CA29E9" w:rsidRPr="00A2039F" w14:paraId="01238713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103C1554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rs187639972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C0B02AB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7D723B13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25149E8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14913900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238D0274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CYP2R1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73A3E651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71C7AAE2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13F38AE1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-0.36</w:t>
            </w:r>
          </w:p>
        </w:tc>
      </w:tr>
      <w:tr w:rsidR="00CA29E9" w:rsidRPr="00A2039F" w14:paraId="24EF492E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4B019342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rs117115472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67B1D0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0C155084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8BE898F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14941652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30AFEFDE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CYP2R1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6891E4F9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400A0FAE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5D085D4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0.148</w:t>
            </w:r>
          </w:p>
        </w:tc>
      </w:tr>
      <w:tr w:rsidR="00CA29E9" w:rsidRPr="00A2039F" w14:paraId="3157AFD5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0AD74221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rs139168803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F10AC59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3DB0D3A9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43B4C1A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71157867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0875F38C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DHCR7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300CE71A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7A0A8E7C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0209142D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-0.188</w:t>
            </w:r>
          </w:p>
        </w:tc>
      </w:tr>
      <w:tr w:rsidR="00CA29E9" w:rsidRPr="00A2039F" w14:paraId="5254DE10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0C013BAD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rs12573951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65B164B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0F7308CD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4B2553E0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71158672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720F8313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DHCR7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582473C6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097A6726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37D3C5B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-0.045</w:t>
            </w:r>
          </w:p>
        </w:tc>
      </w:tr>
      <w:tr w:rsidR="00CA29E9" w:rsidRPr="00A2039F" w14:paraId="5CB00A93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1CD7EAD3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rs7928249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258606B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3377B274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1205CDDB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71161063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03B70981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DHCR7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1FF43D28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77DAF035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253E28CD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-0.131</w:t>
            </w:r>
          </w:p>
        </w:tc>
      </w:tr>
      <w:tr w:rsidR="00CA29E9" w:rsidRPr="00A2039F" w14:paraId="497DC945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68929BE4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rs549000212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B7368A5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75827494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8BF4E86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71180762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4E342ECA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DHCR7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42F3D97E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1FEB9602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2BE69F66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-0.364</w:t>
            </w:r>
          </w:p>
        </w:tc>
      </w:tr>
      <w:tr w:rsidR="00CA29E9" w:rsidRPr="00A2039F" w14:paraId="62CF4A50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799F4543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rs4081429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E311C70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11</w:t>
            </w:r>
          </w:p>
        </w:tc>
        <w:tc>
          <w:tcPr>
            <w:tcW w:w="1208" w:type="dxa"/>
          </w:tcPr>
          <w:p w14:paraId="6D1CF3B0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0ABDA2A6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71290740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28156996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DHCR7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58806A92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51853D07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7F831526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0.017</w:t>
            </w:r>
          </w:p>
        </w:tc>
      </w:tr>
      <w:tr w:rsidR="00CA29E9" w:rsidRPr="00A2039F" w14:paraId="6C694DF3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4562D47A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rs6123359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B7E17FF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20</w:t>
            </w:r>
          </w:p>
        </w:tc>
        <w:tc>
          <w:tcPr>
            <w:tcW w:w="1208" w:type="dxa"/>
          </w:tcPr>
          <w:p w14:paraId="2F6B7D03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49A79ACE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52714706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3DEAABF3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CYP24A1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6ED35E52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3DD64FD9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61C20C93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-0.026</w:t>
            </w:r>
          </w:p>
        </w:tc>
      </w:tr>
      <w:tr w:rsidR="00CA29E9" w:rsidRPr="00A2039F" w14:paraId="62BC820A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1EE0485C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rs6127099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D44A640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20</w:t>
            </w:r>
          </w:p>
        </w:tc>
        <w:tc>
          <w:tcPr>
            <w:tcW w:w="1208" w:type="dxa"/>
          </w:tcPr>
          <w:p w14:paraId="6DAA9AE5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4505457E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52731402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7647C7D0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CYP24A1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3AC97CFC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T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5ECCA44A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6BC7956E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0.013</w:t>
            </w:r>
          </w:p>
        </w:tc>
      </w:tr>
      <w:tr w:rsidR="00CA29E9" w:rsidRPr="00A2039F" w14:paraId="30F95DD9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74D594D1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rs2585442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0BB184D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20</w:t>
            </w:r>
          </w:p>
        </w:tc>
        <w:tc>
          <w:tcPr>
            <w:tcW w:w="1208" w:type="dxa"/>
          </w:tcPr>
          <w:p w14:paraId="64A01DE8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6DA8489C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52737123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6BF6881F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CYP24A1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6BD10C6A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4DD621CA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C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2ADB0FC9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-0.025</w:t>
            </w:r>
          </w:p>
        </w:tc>
      </w:tr>
      <w:tr w:rsidR="00CA29E9" w:rsidRPr="00A2039F" w14:paraId="01D84233" w14:textId="77777777" w:rsidTr="00EB340B">
        <w:trPr>
          <w:trHeight w:val="308"/>
        </w:trPr>
        <w:tc>
          <w:tcPr>
            <w:tcW w:w="1665" w:type="dxa"/>
            <w:shd w:val="clear" w:color="auto" w:fill="auto"/>
            <w:noWrap/>
            <w:vAlign w:val="bottom"/>
            <w:hideMark/>
          </w:tcPr>
          <w:p w14:paraId="699220C7" w14:textId="77777777" w:rsidR="00CA29E9" w:rsidRPr="00A2039F" w:rsidRDefault="00CA29E9" w:rsidP="00EB34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rs2762942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6004F0E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20</w:t>
            </w:r>
          </w:p>
        </w:tc>
        <w:tc>
          <w:tcPr>
            <w:tcW w:w="1208" w:type="dxa"/>
          </w:tcPr>
          <w:p w14:paraId="74E5A0FA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1679" w:type="dxa"/>
            <w:shd w:val="clear" w:color="auto" w:fill="auto"/>
            <w:noWrap/>
            <w:vAlign w:val="bottom"/>
            <w:hideMark/>
          </w:tcPr>
          <w:p w14:paraId="285D8F4F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52788925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14:paraId="284F802D" w14:textId="77777777" w:rsidR="00CA29E9" w:rsidRPr="001D37F4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</w:pPr>
            <w:r w:rsidRPr="001D37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zh-CN"/>
              </w:rPr>
              <w:t>CYP24A1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14:paraId="0CF4F3DA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A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14:paraId="2C3B99D5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G</w:t>
            </w:r>
          </w:p>
        </w:tc>
        <w:tc>
          <w:tcPr>
            <w:tcW w:w="3038" w:type="dxa"/>
            <w:shd w:val="clear" w:color="auto" w:fill="auto"/>
            <w:noWrap/>
            <w:vAlign w:val="bottom"/>
            <w:hideMark/>
          </w:tcPr>
          <w:p w14:paraId="05895D98" w14:textId="77777777" w:rsidR="00CA29E9" w:rsidRPr="00A2039F" w:rsidRDefault="00CA29E9" w:rsidP="00EB3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A2039F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-0.053</w:t>
            </w:r>
          </w:p>
        </w:tc>
      </w:tr>
    </w:tbl>
    <w:p w14:paraId="607057EC" w14:textId="77777777" w:rsidR="00CA29E9" w:rsidRDefault="00CA29E9" w:rsidP="00CA29E9">
      <w:pPr>
        <w:spacing w:after="0"/>
        <w:rPr>
          <w:rFonts w:ascii="Times New Roman" w:hAnsi="Times New Roman" w:cs="Times New Roman"/>
          <w:lang w:val="en-GB"/>
        </w:rPr>
      </w:pPr>
      <w:r w:rsidRPr="00E105CC">
        <w:rPr>
          <w:rFonts w:ascii="Times New Roman" w:hAnsi="Times New Roman" w:cs="Times New Roman"/>
          <w:lang w:val="en-GB"/>
        </w:rPr>
        <w:t xml:space="preserve">Chr: Chromosome number; HUNT: The Trøndelag </w:t>
      </w:r>
      <w:r>
        <w:rPr>
          <w:rFonts w:ascii="Times New Roman" w:hAnsi="Times New Roman" w:cs="Times New Roman"/>
          <w:lang w:val="en-GB"/>
        </w:rPr>
        <w:t>H</w:t>
      </w:r>
      <w:r w:rsidRPr="00E105CC">
        <w:rPr>
          <w:rFonts w:ascii="Times New Roman" w:hAnsi="Times New Roman" w:cs="Times New Roman"/>
          <w:lang w:val="en-GB"/>
        </w:rPr>
        <w:t xml:space="preserve">ealth </w:t>
      </w:r>
      <w:r>
        <w:rPr>
          <w:rFonts w:ascii="Times New Roman" w:hAnsi="Times New Roman" w:cs="Times New Roman"/>
          <w:lang w:val="en-GB"/>
        </w:rPr>
        <w:t>S</w:t>
      </w:r>
      <w:r w:rsidRPr="00E105CC">
        <w:rPr>
          <w:rFonts w:ascii="Times New Roman" w:hAnsi="Times New Roman" w:cs="Times New Roman"/>
          <w:lang w:val="en-GB"/>
        </w:rPr>
        <w:t xml:space="preserve">tudy; Position_b37: </w:t>
      </w:r>
      <w:r>
        <w:rPr>
          <w:rFonts w:ascii="Times New Roman" w:hAnsi="Times New Roman" w:cs="Times New Roman"/>
          <w:lang w:val="en-GB"/>
        </w:rPr>
        <w:t>B</w:t>
      </w:r>
      <w:r w:rsidRPr="00E105CC">
        <w:rPr>
          <w:rFonts w:ascii="Times New Roman" w:hAnsi="Times New Roman" w:cs="Times New Roman"/>
          <w:lang w:val="en-GB"/>
        </w:rPr>
        <w:t xml:space="preserve">ase pair position from Genome Reference Consortium Human Build 37 (GRCh37); SNP: Single </w:t>
      </w:r>
      <w:r>
        <w:rPr>
          <w:rFonts w:ascii="Times New Roman" w:hAnsi="Times New Roman" w:cs="Times New Roman"/>
          <w:lang w:val="en-GB"/>
        </w:rPr>
        <w:t>N</w:t>
      </w:r>
      <w:r w:rsidRPr="00E105CC">
        <w:rPr>
          <w:rFonts w:ascii="Times New Roman" w:hAnsi="Times New Roman" w:cs="Times New Roman"/>
          <w:lang w:val="en-GB"/>
        </w:rPr>
        <w:t xml:space="preserve">ucleotide </w:t>
      </w:r>
      <w:r>
        <w:rPr>
          <w:rFonts w:ascii="Times New Roman" w:hAnsi="Times New Roman" w:cs="Times New Roman"/>
          <w:lang w:val="en-GB"/>
        </w:rPr>
        <w:t>P</w:t>
      </w:r>
      <w:r w:rsidRPr="00E105CC">
        <w:rPr>
          <w:rFonts w:ascii="Times New Roman" w:hAnsi="Times New Roman" w:cs="Times New Roman"/>
          <w:lang w:val="en-GB"/>
        </w:rPr>
        <w:t>olymorphism</w:t>
      </w:r>
    </w:p>
    <w:p w14:paraId="50E9D7D2" w14:textId="77777777" w:rsidR="00CA29E9" w:rsidRPr="00E105CC" w:rsidRDefault="00CA29E9" w:rsidP="00CA29E9">
      <w:pPr>
        <w:spacing w:after="0"/>
        <w:rPr>
          <w:rFonts w:ascii="Times New Roman" w:hAnsi="Times New Roman" w:cs="Times New Roman"/>
          <w:lang w:val="en-GB"/>
        </w:rPr>
      </w:pPr>
    </w:p>
    <w:p w14:paraId="36097106" w14:textId="387D815B" w:rsidR="00CA29E9" w:rsidRPr="00E105CC" w:rsidRDefault="00CA29E9" w:rsidP="00CA29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vertAlign w:val="superscript"/>
          <w:lang w:val="en-GB"/>
        </w:rPr>
        <w:t>1</w:t>
      </w:r>
      <w:r>
        <w:rPr>
          <w:rFonts w:ascii="Times New Roman" w:hAnsi="Times New Roman" w:cs="Times New Roman"/>
          <w:lang w:val="en-GB"/>
        </w:rPr>
        <w:t xml:space="preserve">The external </w:t>
      </w:r>
      <w:r w:rsidRPr="00E105CC">
        <w:rPr>
          <w:rFonts w:ascii="Times New Roman" w:hAnsi="Times New Roman" w:cs="Times New Roman"/>
          <w:lang w:val="en-GB"/>
        </w:rPr>
        <w:t>weight</w:t>
      </w:r>
      <w:r>
        <w:rPr>
          <w:rFonts w:ascii="Times New Roman" w:hAnsi="Times New Roman" w:cs="Times New Roman"/>
          <w:lang w:val="en-GB"/>
        </w:rPr>
        <w:t xml:space="preserve">s were </w:t>
      </w:r>
      <w:r w:rsidRPr="00E105CC">
        <w:rPr>
          <w:rFonts w:ascii="Times New Roman" w:hAnsi="Times New Roman" w:cs="Times New Roman"/>
          <w:lang w:val="en-GB"/>
        </w:rPr>
        <w:t xml:space="preserve">reported beta coefficient (β) for association with serum 25(OH)D </w:t>
      </w:r>
      <w:r>
        <w:rPr>
          <w:rFonts w:ascii="Times New Roman" w:hAnsi="Times New Roman" w:cs="Times New Roman"/>
          <w:lang w:val="en-GB"/>
        </w:rPr>
        <w:t>levels</w:t>
      </w:r>
      <w:r w:rsidRPr="00E105CC">
        <w:rPr>
          <w:rFonts w:ascii="Times New Roman" w:hAnsi="Times New Roman" w:cs="Times New Roman"/>
          <w:lang w:val="en-GB"/>
        </w:rPr>
        <w:t xml:space="preserve"> from the study by </w:t>
      </w:r>
      <w:r w:rsidRPr="001632D9">
        <w:rPr>
          <w:rFonts w:ascii="Times New Roman" w:hAnsi="Times New Roman" w:cs="Times New Roman"/>
          <w:lang w:val="en-GB"/>
        </w:rPr>
        <w:t>Emerging Risk Factors Collaboration ECVDVDSC</w:t>
      </w:r>
      <w:r>
        <w:rPr>
          <w:rFonts w:ascii="Times New Roman" w:hAnsi="Times New Roman" w:cs="Times New Roman"/>
          <w:lang w:val="en-GB"/>
        </w:rPr>
        <w:fldChar w:fldCharType="begin">
          <w:fldData xml:space="preserve">PEVuZE5vdGU+PENpdGU+PFllYXI+MjAyNDwvWWVhcj48UmVjTnVtPjE1MjwvUmVjTnVtPjxEaXNw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==
</w:fldData>
        </w:fldChar>
      </w:r>
      <w:r w:rsidR="00923CD7">
        <w:rPr>
          <w:rFonts w:ascii="Times New Roman" w:hAnsi="Times New Roman" w:cs="Times New Roman"/>
          <w:lang w:val="en-GB"/>
        </w:rPr>
        <w:instrText xml:space="preserve"> ADDIN EN.CITE </w:instrText>
      </w:r>
      <w:r w:rsidR="00923CD7">
        <w:rPr>
          <w:rFonts w:ascii="Times New Roman" w:hAnsi="Times New Roman" w:cs="Times New Roman"/>
          <w:lang w:val="en-GB"/>
        </w:rPr>
        <w:fldChar w:fldCharType="begin">
          <w:fldData xml:space="preserve">PEVuZE5vdGU+PENpdGU+PFllYXI+MjAyNDwvWWVhcj48UmVjTnVtPjE1MjwvUmVjTnVtPjxEaXNw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==
</w:fldData>
        </w:fldChar>
      </w:r>
      <w:r w:rsidR="00923CD7">
        <w:rPr>
          <w:rFonts w:ascii="Times New Roman" w:hAnsi="Times New Roman" w:cs="Times New Roman"/>
          <w:lang w:val="en-GB"/>
        </w:rPr>
        <w:instrText xml:space="preserve"> ADDIN EN.CITE.DATA </w:instrText>
      </w:r>
      <w:r w:rsidR="00923CD7">
        <w:rPr>
          <w:rFonts w:ascii="Times New Roman" w:hAnsi="Times New Roman" w:cs="Times New Roman"/>
          <w:lang w:val="en-GB"/>
        </w:rPr>
      </w:r>
      <w:r w:rsidR="00923CD7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fldChar w:fldCharType="separate"/>
      </w:r>
      <w:r w:rsidR="00923CD7" w:rsidRPr="00923CD7">
        <w:rPr>
          <w:rFonts w:ascii="Times New Roman" w:hAnsi="Times New Roman" w:cs="Times New Roman"/>
          <w:noProof/>
          <w:vertAlign w:val="superscript"/>
          <w:lang w:val="en-GB"/>
        </w:rPr>
        <w:t>1</w:t>
      </w:r>
      <w:r>
        <w:rPr>
          <w:rFonts w:ascii="Times New Roman" w:hAnsi="Times New Roman" w:cs="Times New Roman"/>
          <w:lang w:val="en-GB"/>
        </w:rPr>
        <w:fldChar w:fldCharType="end"/>
      </w:r>
      <w:r w:rsidRPr="001632D9">
        <w:rPr>
          <w:rFonts w:ascii="Times New Roman" w:hAnsi="Times New Roman" w:cs="Times New Roman"/>
          <w:lang w:val="en-GB"/>
        </w:rPr>
        <w:t xml:space="preserve"> </w:t>
      </w:r>
      <w:r w:rsidRPr="00E105CC">
        <w:rPr>
          <w:rFonts w:ascii="Times New Roman" w:hAnsi="Times New Roman" w:cs="Times New Roman"/>
          <w:lang w:val="en-GB"/>
        </w:rPr>
        <w:t>.</w:t>
      </w:r>
      <w:r w:rsidRPr="001632D9">
        <w:rPr>
          <w:rFonts w:ascii="Times New Roman" w:hAnsi="Times New Roman" w:cs="Times New Roman"/>
          <w:lang w:val="en-GB"/>
        </w:rPr>
        <w:t xml:space="preserve"> </w:t>
      </w:r>
    </w:p>
    <w:p w14:paraId="2341D5F0" w14:textId="77777777" w:rsidR="00CA29E9" w:rsidRDefault="00CA29E9" w:rsidP="00CA29E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FB91B1A" w14:textId="77777777" w:rsidR="00CA29E9" w:rsidRPr="00B25915" w:rsidRDefault="00CA29E9" w:rsidP="00CA29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</w:t>
      </w:r>
      <w:r w:rsidRPr="00133E98">
        <w:rPr>
          <w:rFonts w:ascii="Times New Roman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33E9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C30C5">
        <w:rPr>
          <w:rFonts w:ascii="Times New Roman" w:hAnsi="Times New Roman" w:cs="Times New Roman"/>
          <w:sz w:val="24"/>
          <w:szCs w:val="24"/>
        </w:rPr>
        <w:t xml:space="preserve"> </w:t>
      </w:r>
      <w:r w:rsidRPr="00057540">
        <w:rPr>
          <w:rFonts w:ascii="Times New Roman" w:hAnsi="Times New Roman" w:cs="Times New Roman"/>
          <w:sz w:val="24"/>
          <w:szCs w:val="24"/>
        </w:rPr>
        <w:t xml:space="preserve">Baseline </w:t>
      </w:r>
      <w:r>
        <w:rPr>
          <w:rFonts w:ascii="Times New Roman" w:hAnsi="Times New Roman" w:cs="Times New Roman"/>
          <w:sz w:val="24"/>
          <w:szCs w:val="24"/>
        </w:rPr>
        <w:t xml:space="preserve">(HUNT3) </w:t>
      </w:r>
      <w:r w:rsidRPr="00057540">
        <w:rPr>
          <w:rFonts w:ascii="Times New Roman" w:hAnsi="Times New Roman" w:cs="Times New Roman"/>
          <w:sz w:val="24"/>
          <w:szCs w:val="24"/>
        </w:rPr>
        <w:t xml:space="preserve">characteristics of participants </w:t>
      </w:r>
      <w:r>
        <w:rPr>
          <w:rFonts w:ascii="Times New Roman" w:hAnsi="Times New Roman" w:cs="Times New Roman"/>
          <w:sz w:val="24"/>
          <w:szCs w:val="24"/>
        </w:rPr>
        <w:t xml:space="preserve">in the prospective cohort study </w:t>
      </w:r>
      <w:r w:rsidRPr="00057540">
        <w:rPr>
          <w:rFonts w:ascii="Times New Roman" w:hAnsi="Times New Roman" w:cs="Times New Roman"/>
          <w:sz w:val="24"/>
          <w:szCs w:val="24"/>
        </w:rPr>
        <w:t xml:space="preserve">overall and stratified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057540">
        <w:rPr>
          <w:rFonts w:ascii="Times New Roman" w:hAnsi="Times New Roman" w:cs="Times New Roman"/>
          <w:sz w:val="24"/>
          <w:szCs w:val="24"/>
        </w:rPr>
        <w:t>season-standardized serum 25(OH)D levels (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5754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3394</w:t>
      </w:r>
      <w:r w:rsidRPr="00CC30C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lrutenett"/>
        <w:tblW w:w="10526" w:type="dxa"/>
        <w:tblInd w:w="10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1867"/>
        <w:gridCol w:w="2037"/>
        <w:gridCol w:w="2208"/>
      </w:tblGrid>
      <w:tr w:rsidR="00CA29E9" w:rsidRPr="00D01DDA" w14:paraId="126DCFC5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6B516FC9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  <w:gridSpan w:val="3"/>
            <w:shd w:val="clear" w:color="auto" w:fill="auto"/>
            <w:vAlign w:val="center"/>
          </w:tcPr>
          <w:p w14:paraId="2E3A6CD4" w14:textId="77777777" w:rsidR="00CA29E9" w:rsidRPr="00D01DDA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Long-term average season-standardized serum 25(OH)D levels (nmol/L) between HUNT2 and HUNT3</w:t>
            </w:r>
          </w:p>
        </w:tc>
      </w:tr>
      <w:tr w:rsidR="00CA29E9" w:rsidRPr="00D01DDA" w14:paraId="1A83B79A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19C8686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14:paraId="3858DA01" w14:textId="77777777" w:rsidR="00CA29E9" w:rsidRPr="00D01DDA" w:rsidRDefault="00CA29E9" w:rsidP="00EB3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3B03BDE" w14:textId="77777777" w:rsidR="00CA29E9" w:rsidRPr="00D01DDA" w:rsidRDefault="00CA29E9" w:rsidP="00EB3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&lt;50</w:t>
            </w:r>
            <w:r w:rsidRPr="006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AF595E1" w14:textId="77777777" w:rsidR="00CA29E9" w:rsidRPr="00D01DDA" w:rsidRDefault="00CA29E9" w:rsidP="00EB3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≥50.0</w:t>
            </w:r>
          </w:p>
        </w:tc>
      </w:tr>
      <w:tr w:rsidR="00CA29E9" w:rsidRPr="00D01DDA" w14:paraId="07C87AC1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4A2740C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Cases/n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EECBDC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304/3394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B38561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114/1497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7B4B033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190/1897</w:t>
            </w:r>
          </w:p>
        </w:tc>
      </w:tr>
      <w:tr w:rsidR="00CA29E9" w:rsidRPr="00D01DDA" w14:paraId="5C1B2852" w14:textId="77777777" w:rsidTr="00EB340B">
        <w:trPr>
          <w:trHeight w:val="185"/>
        </w:trPr>
        <w:tc>
          <w:tcPr>
            <w:tcW w:w="4414" w:type="dxa"/>
            <w:shd w:val="clear" w:color="auto" w:fill="auto"/>
            <w:vAlign w:val="center"/>
          </w:tcPr>
          <w:p w14:paraId="311A032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Age (years)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DF6A14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 xml:space="preserve">57.3 </w:t>
            </w: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± 13.2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99581D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56.9 ± 13.0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7A33AF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57.7 ± 13.3</w:t>
            </w:r>
          </w:p>
        </w:tc>
      </w:tr>
      <w:tr w:rsidR="00CA29E9" w:rsidRPr="00D01DDA" w14:paraId="07E0DABB" w14:textId="77777777" w:rsidTr="00EB340B">
        <w:trPr>
          <w:trHeight w:val="180"/>
        </w:trPr>
        <w:tc>
          <w:tcPr>
            <w:tcW w:w="4414" w:type="dxa"/>
            <w:shd w:val="clear" w:color="auto" w:fill="auto"/>
            <w:vAlign w:val="center"/>
          </w:tcPr>
          <w:p w14:paraId="18E6A9E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Sex (women),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410F422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55.5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972A7C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53.1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E9C291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57.4</w:t>
            </w:r>
          </w:p>
        </w:tc>
      </w:tr>
      <w:tr w:rsidR="00CA29E9" w:rsidRPr="00D01DDA" w14:paraId="4DF99E56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5833F21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BMI (kg/m²),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BDAC14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7236B79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382DBEB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D01DDA" w14:paraId="4E98620E" w14:textId="77777777" w:rsidTr="00EB340B">
        <w:trPr>
          <w:trHeight w:val="174"/>
        </w:trPr>
        <w:tc>
          <w:tcPr>
            <w:tcW w:w="4414" w:type="dxa"/>
            <w:shd w:val="clear" w:color="auto" w:fill="auto"/>
            <w:vAlign w:val="center"/>
          </w:tcPr>
          <w:p w14:paraId="7C3C23C1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normal/underweight (&lt;25.0)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A348D2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D17527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2C304B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36.9</w:t>
            </w:r>
          </w:p>
        </w:tc>
      </w:tr>
      <w:tr w:rsidR="00CA29E9" w:rsidRPr="00D01DDA" w14:paraId="18C68AF3" w14:textId="77777777" w:rsidTr="00EB340B">
        <w:trPr>
          <w:trHeight w:val="176"/>
        </w:trPr>
        <w:tc>
          <w:tcPr>
            <w:tcW w:w="4414" w:type="dxa"/>
            <w:shd w:val="clear" w:color="auto" w:fill="auto"/>
            <w:vAlign w:val="center"/>
          </w:tcPr>
          <w:p w14:paraId="46F685CF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Overweight (25.0-29.9)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7A781E0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45.6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D25E057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44.2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11C611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46.8</w:t>
            </w:r>
          </w:p>
        </w:tc>
      </w:tr>
      <w:tr w:rsidR="00CA29E9" w:rsidRPr="00D01DDA" w14:paraId="2D1BBE74" w14:textId="77777777" w:rsidTr="00EB340B">
        <w:trPr>
          <w:trHeight w:val="170"/>
        </w:trPr>
        <w:tc>
          <w:tcPr>
            <w:tcW w:w="4414" w:type="dxa"/>
            <w:shd w:val="clear" w:color="auto" w:fill="auto"/>
            <w:vAlign w:val="center"/>
          </w:tcPr>
          <w:p w14:paraId="13CD57F5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Obesity (≥30.0)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7B4170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2E3B317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31.5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45A73D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15.8</w:t>
            </w:r>
          </w:p>
        </w:tc>
      </w:tr>
      <w:tr w:rsidR="00CA29E9" w:rsidRPr="00D01DDA" w14:paraId="7C8F0B78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1C662177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unknown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51E83F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EBA256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639A58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</w:tr>
      <w:tr w:rsidR="00CA29E9" w:rsidRPr="00D01DDA" w14:paraId="2DA1EDE8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16B7F0F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Smoking status (packyears),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9A4A6B9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2C9CE35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19CB770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D01DDA" w14:paraId="75274801" w14:textId="77777777" w:rsidTr="00EB340B">
        <w:trPr>
          <w:trHeight w:val="171"/>
        </w:trPr>
        <w:tc>
          <w:tcPr>
            <w:tcW w:w="4414" w:type="dxa"/>
            <w:shd w:val="clear" w:color="auto" w:fill="auto"/>
            <w:vAlign w:val="center"/>
          </w:tcPr>
          <w:p w14:paraId="3830B71F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never smokers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FEDF1E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41.4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6673737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38.3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0BE073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43.8</w:t>
            </w:r>
          </w:p>
        </w:tc>
      </w:tr>
      <w:tr w:rsidR="00CA29E9" w:rsidRPr="00D01DDA" w14:paraId="1C16311C" w14:textId="77777777" w:rsidTr="00EB340B">
        <w:trPr>
          <w:trHeight w:val="174"/>
        </w:trPr>
        <w:tc>
          <w:tcPr>
            <w:tcW w:w="4414" w:type="dxa"/>
            <w:shd w:val="clear" w:color="auto" w:fill="auto"/>
            <w:vAlign w:val="center"/>
          </w:tcPr>
          <w:p w14:paraId="7F0240B3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former &lt;10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4791A6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4F783C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686CA9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14.8</w:t>
            </w:r>
          </w:p>
        </w:tc>
      </w:tr>
      <w:tr w:rsidR="00CA29E9" w:rsidRPr="00D01DDA" w14:paraId="38D83DDD" w14:textId="77777777" w:rsidTr="00EB340B">
        <w:trPr>
          <w:trHeight w:val="177"/>
        </w:trPr>
        <w:tc>
          <w:tcPr>
            <w:tcW w:w="4414" w:type="dxa"/>
            <w:shd w:val="clear" w:color="auto" w:fill="auto"/>
            <w:vAlign w:val="center"/>
          </w:tcPr>
          <w:p w14:paraId="1A66D27F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former 10-20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75A6050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D1B2AB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6438F2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</w:tr>
      <w:tr w:rsidR="00CA29E9" w:rsidRPr="00D01DDA" w14:paraId="726E58FE" w14:textId="77777777" w:rsidTr="00EB340B">
        <w:trPr>
          <w:trHeight w:val="170"/>
        </w:trPr>
        <w:tc>
          <w:tcPr>
            <w:tcW w:w="4414" w:type="dxa"/>
            <w:shd w:val="clear" w:color="auto" w:fill="auto"/>
            <w:vAlign w:val="center"/>
          </w:tcPr>
          <w:p w14:paraId="5ACA0793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former &gt;20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391666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C12224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EBA0C1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</w:tr>
      <w:tr w:rsidR="00CA29E9" w:rsidRPr="00D01DDA" w14:paraId="37A22221" w14:textId="77777777" w:rsidTr="00EB340B">
        <w:trPr>
          <w:trHeight w:val="162"/>
        </w:trPr>
        <w:tc>
          <w:tcPr>
            <w:tcW w:w="4414" w:type="dxa"/>
            <w:shd w:val="clear" w:color="auto" w:fill="auto"/>
            <w:vAlign w:val="center"/>
          </w:tcPr>
          <w:p w14:paraId="0E5900B0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current &lt;10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77C0F8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D6C21E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785D8AC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</w:tr>
      <w:tr w:rsidR="00CA29E9" w:rsidRPr="00D01DDA" w14:paraId="766FBC99" w14:textId="77777777" w:rsidTr="00EB340B">
        <w:trPr>
          <w:trHeight w:val="166"/>
        </w:trPr>
        <w:tc>
          <w:tcPr>
            <w:tcW w:w="4414" w:type="dxa"/>
            <w:shd w:val="clear" w:color="auto" w:fill="auto"/>
            <w:vAlign w:val="center"/>
          </w:tcPr>
          <w:p w14:paraId="62040F0C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current 10-20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0C22F0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492059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0EC5B1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</w:tr>
      <w:tr w:rsidR="00CA29E9" w:rsidRPr="00D01DDA" w14:paraId="254C7D13" w14:textId="77777777" w:rsidTr="00EB340B">
        <w:trPr>
          <w:trHeight w:val="158"/>
        </w:trPr>
        <w:tc>
          <w:tcPr>
            <w:tcW w:w="4414" w:type="dxa"/>
            <w:shd w:val="clear" w:color="auto" w:fill="auto"/>
            <w:vAlign w:val="center"/>
          </w:tcPr>
          <w:p w14:paraId="37A336B7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current &gt;20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B76CB2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75C1AE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3815FF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</w:tr>
      <w:tr w:rsidR="00CA29E9" w:rsidRPr="00D01DDA" w14:paraId="4C7C6838" w14:textId="77777777" w:rsidTr="00EB340B">
        <w:trPr>
          <w:trHeight w:val="259"/>
        </w:trPr>
        <w:tc>
          <w:tcPr>
            <w:tcW w:w="4414" w:type="dxa"/>
            <w:shd w:val="clear" w:color="auto" w:fill="auto"/>
            <w:vAlign w:val="center"/>
          </w:tcPr>
          <w:p w14:paraId="026707AA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unknown 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59DBC5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F4FC05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19356F9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</w:tc>
      </w:tr>
      <w:tr w:rsidR="00CA29E9" w:rsidRPr="00D01DDA" w14:paraId="7D1E3782" w14:textId="77777777" w:rsidTr="00EB340B">
        <w:trPr>
          <w:trHeight w:val="378"/>
        </w:trPr>
        <w:tc>
          <w:tcPr>
            <w:tcW w:w="4414" w:type="dxa"/>
            <w:shd w:val="clear" w:color="auto" w:fill="auto"/>
            <w:vAlign w:val="center"/>
          </w:tcPr>
          <w:p w14:paraId="5BB71D69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 xml:space="preserve">Alcohol consumption </w:t>
            </w:r>
          </w:p>
          <w:p w14:paraId="1AF022A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(times/per month),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96E54E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68BB316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7062107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D01DDA" w14:paraId="75F58938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0B4482B8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never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E57967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135752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ADD46E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CA29E9" w:rsidRPr="00D01DDA" w14:paraId="508FAC5B" w14:textId="77777777" w:rsidTr="00EB340B">
        <w:trPr>
          <w:trHeight w:val="183"/>
        </w:trPr>
        <w:tc>
          <w:tcPr>
            <w:tcW w:w="4414" w:type="dxa"/>
            <w:shd w:val="clear" w:color="auto" w:fill="auto"/>
            <w:vAlign w:val="center"/>
          </w:tcPr>
          <w:p w14:paraId="679E14DD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1-4 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693554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77.6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D3C3DD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80.0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B1D5D4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75.6</w:t>
            </w:r>
          </w:p>
        </w:tc>
      </w:tr>
      <w:tr w:rsidR="00CA29E9" w:rsidRPr="00D01DDA" w14:paraId="3C6C309F" w14:textId="77777777" w:rsidTr="00EB340B">
        <w:trPr>
          <w:trHeight w:val="186"/>
        </w:trPr>
        <w:tc>
          <w:tcPr>
            <w:tcW w:w="4414" w:type="dxa"/>
            <w:shd w:val="clear" w:color="auto" w:fill="auto"/>
            <w:vAlign w:val="center"/>
          </w:tcPr>
          <w:p w14:paraId="32D3F0CE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≥5 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7C9EF3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8EA1B4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7824F23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</w:p>
        </w:tc>
      </w:tr>
      <w:tr w:rsidR="00CA29E9" w:rsidRPr="00D01DDA" w14:paraId="55B00101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1D92101E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unknown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78105E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BCC0877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D6DBB1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CA29E9" w:rsidRPr="00D01DDA" w14:paraId="6C9C734B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5C23696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Physical activity,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58FF07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0E098AE2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1F21BEA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D01DDA" w14:paraId="7F3538C2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490007E5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inactive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13BBB9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B97D90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B6CFD1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</w:tr>
      <w:tr w:rsidR="00CA29E9" w:rsidRPr="00D01DDA" w14:paraId="051DBCC7" w14:textId="77777777" w:rsidTr="00EB340B">
        <w:trPr>
          <w:trHeight w:val="178"/>
        </w:trPr>
        <w:tc>
          <w:tcPr>
            <w:tcW w:w="4414" w:type="dxa"/>
            <w:shd w:val="clear" w:color="auto" w:fill="auto"/>
            <w:vAlign w:val="center"/>
          </w:tcPr>
          <w:p w14:paraId="37CF6489" w14:textId="77777777" w:rsidR="00CA29E9" w:rsidRPr="00D01DDA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low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A50B19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4B8BA5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DD0FA4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</w:tr>
      <w:tr w:rsidR="00CA29E9" w:rsidRPr="00BE6DF9" w14:paraId="56B33CBA" w14:textId="77777777" w:rsidTr="00EB340B">
        <w:trPr>
          <w:trHeight w:val="171"/>
        </w:trPr>
        <w:tc>
          <w:tcPr>
            <w:tcW w:w="4414" w:type="dxa"/>
            <w:shd w:val="clear" w:color="auto" w:fill="auto"/>
            <w:vAlign w:val="center"/>
          </w:tcPr>
          <w:p w14:paraId="60DFC913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moderate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431D33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23.7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681B63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20.9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938E4E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25.8</w:t>
            </w:r>
          </w:p>
        </w:tc>
      </w:tr>
      <w:tr w:rsidR="00CA29E9" w:rsidRPr="00BE6DF9" w14:paraId="549312B8" w14:textId="77777777" w:rsidTr="00EB340B">
        <w:trPr>
          <w:trHeight w:val="174"/>
        </w:trPr>
        <w:tc>
          <w:tcPr>
            <w:tcW w:w="4414" w:type="dxa"/>
            <w:shd w:val="clear" w:color="auto" w:fill="auto"/>
            <w:vAlign w:val="center"/>
          </w:tcPr>
          <w:p w14:paraId="352D833D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high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E10829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A6DD27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7230C8C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</w:tr>
      <w:tr w:rsidR="00CA29E9" w:rsidRPr="00BE6DF9" w14:paraId="552D55E5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2941FF14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unknown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3E35AC2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46.1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41DC30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49.2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4CFDBB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43.7</w:t>
            </w:r>
          </w:p>
        </w:tc>
      </w:tr>
      <w:tr w:rsidR="00CA29E9" w:rsidRPr="00BE6DF9" w14:paraId="41BA255F" w14:textId="77777777" w:rsidTr="00EB340B">
        <w:trPr>
          <w:trHeight w:val="188"/>
        </w:trPr>
        <w:tc>
          <w:tcPr>
            <w:tcW w:w="4414" w:type="dxa"/>
            <w:shd w:val="clear" w:color="auto" w:fill="auto"/>
            <w:vAlign w:val="center"/>
          </w:tcPr>
          <w:p w14:paraId="47451E8A" w14:textId="77777777" w:rsidR="00CA29E9" w:rsidRPr="00BE6DF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sz w:val="24"/>
                <w:szCs w:val="24"/>
              </w:rPr>
              <w:t>Occupation in EGP</w:t>
            </w:r>
            <w:r w:rsidRPr="00BE6D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E6DF9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1B160A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4CD5122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252619D7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BE6DF9" w14:paraId="65643E02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1D38864E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Class I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C851B2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9707A12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B07CD8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</w:tr>
      <w:tr w:rsidR="00CA29E9" w:rsidRPr="00BE6DF9" w14:paraId="6B6EACF7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51ABB2A2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Class II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2F0DDD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D7C98D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00142D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18.3</w:t>
            </w:r>
          </w:p>
        </w:tc>
      </w:tr>
      <w:tr w:rsidR="00CA29E9" w:rsidRPr="00BE6DF9" w14:paraId="793AB22F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0FEE5EAB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Class III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6B27EF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29.9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8BEAAF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29.5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55B0C32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</w:tr>
      <w:tr w:rsidR="00CA29E9" w:rsidRPr="00BE6DF9" w14:paraId="2580474C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5BD2B62D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Class IV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DA3B4F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C63232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2496A5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</w:tr>
      <w:tr w:rsidR="00CA29E9" w:rsidRPr="00BE6DF9" w14:paraId="749A7BD8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453BE5FB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Class V+VI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5F2B0F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A7AD076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49C209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</w:tr>
      <w:tr w:rsidR="00CA29E9" w:rsidRPr="00BE6DF9" w14:paraId="0748F28C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658E0281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Class VII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403049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2D362F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1288058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</w:tr>
      <w:tr w:rsidR="00CA29E9" w:rsidRPr="00BE6DF9" w14:paraId="11C8EA6C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148DAAEC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unclassified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9E2CCD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CD93B49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4C4179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</w:tr>
      <w:tr w:rsidR="00CA29E9" w:rsidRPr="00BE6DF9" w14:paraId="78D4DC91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63D5F56B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sz w:val="24"/>
                <w:szCs w:val="24"/>
              </w:rPr>
              <w:t>Hypertension,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234EEF4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63BFBB6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4D84C05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BE6DF9" w14:paraId="0F707FD7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191EA1A3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72BA08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55.2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6FBA9C0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52.2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501C1B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57.5</w:t>
            </w:r>
          </w:p>
        </w:tc>
      </w:tr>
      <w:tr w:rsidR="00CA29E9" w:rsidRPr="00BE6DF9" w14:paraId="253FA7F7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69E51B18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yes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154D463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44.5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08B149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47.2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2A23E6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42.3</w:t>
            </w:r>
          </w:p>
        </w:tc>
      </w:tr>
      <w:tr w:rsidR="00CA29E9" w:rsidRPr="00BE6DF9" w14:paraId="79AC7D12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161B8654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unknown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8FCF59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B66A11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B3E8CC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</w:tr>
      <w:tr w:rsidR="00CA29E9" w:rsidRPr="00BE6DF9" w14:paraId="275EA1D7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69470B41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sz w:val="24"/>
                <w:szCs w:val="24"/>
              </w:rPr>
              <w:t>Coronary heart disease,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587B63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22667AF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5088B39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BE6DF9" w14:paraId="3FFFB170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747383DA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E963EB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94.0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4F13B37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94.1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579781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94.0</w:t>
            </w:r>
          </w:p>
        </w:tc>
      </w:tr>
      <w:tr w:rsidR="00CA29E9" w:rsidRPr="00BE6DF9" w14:paraId="3E63B424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4F46F54C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yes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703D35C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744227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0BEA810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</w:tr>
      <w:tr w:rsidR="00CA29E9" w:rsidRPr="00BE6DF9" w14:paraId="08B2B56B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1202AC70" w14:textId="77777777" w:rsidR="00CA29E9" w:rsidRPr="00BE6DF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sz w:val="24"/>
                <w:szCs w:val="24"/>
              </w:rPr>
              <w:t>Diabetes,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B9DF29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45717E8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2E0ECBF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BE6DF9" w14:paraId="5786D9F3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4AE68DAE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9D634D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95.3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9B4D8E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93.7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9F2828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96.5</w:t>
            </w:r>
          </w:p>
        </w:tc>
      </w:tr>
      <w:tr w:rsidR="00CA29E9" w:rsidRPr="00BE6DF9" w14:paraId="59EB506C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6B6415BE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yes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79A30B6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EF8CE6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2A13F002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CA29E9" w:rsidRPr="00BE6DF9" w14:paraId="669A26EA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337914F4" w14:textId="77777777" w:rsidR="00CA29E9" w:rsidRPr="00BE6DF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Serum creatinine (µmol/L)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725A6B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67.8 ± 17.8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A7883CF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67.9 ± 19.2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C6555D2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67.6 ± 16.3</w:t>
            </w:r>
          </w:p>
        </w:tc>
      </w:tr>
      <w:tr w:rsidR="00CA29E9" w:rsidRPr="00BE6DF9" w14:paraId="1FFAECCF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42D3BFBE" w14:textId="77777777" w:rsidR="00CA29E9" w:rsidRPr="00BE6DF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sz w:val="24"/>
                <w:szCs w:val="24"/>
              </w:rPr>
              <w:t>Serum cholesterol (mmol/L), %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06FA29B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65BDF23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4301327E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BE6DF9" w14:paraId="3B975443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785B7D4A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desirable (&lt;5.2)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8E273A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34.2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527B733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29.5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64FF922A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38.0</w:t>
            </w:r>
          </w:p>
        </w:tc>
      </w:tr>
      <w:tr w:rsidR="00CA29E9" w:rsidRPr="00BE6DF9" w14:paraId="31088CD2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3788639C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borderline (5.2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6.2)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6622647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37.0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E6313A8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37.4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39F61821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</w:tc>
      </w:tr>
      <w:tr w:rsidR="00CA29E9" w:rsidRPr="00BE6DF9" w14:paraId="61150D0B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300F1E2B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high (&gt;6.2)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F053535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5D7071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75372F0D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</w:tr>
      <w:tr w:rsidR="00CA29E9" w:rsidRPr="00BE6DF9" w14:paraId="2A03D40C" w14:textId="77777777" w:rsidTr="00EB340B">
        <w:trPr>
          <w:trHeight w:val="99"/>
        </w:trPr>
        <w:tc>
          <w:tcPr>
            <w:tcW w:w="4414" w:type="dxa"/>
            <w:shd w:val="clear" w:color="auto" w:fill="auto"/>
            <w:vAlign w:val="center"/>
          </w:tcPr>
          <w:p w14:paraId="7FA23AA1" w14:textId="77777777" w:rsidR="00CA29E9" w:rsidRPr="00BE6DF9" w:rsidRDefault="00CA29E9" w:rsidP="00EB340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6D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unknown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DB03850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C6D186C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208" w:type="dxa"/>
            <w:shd w:val="clear" w:color="auto" w:fill="auto"/>
            <w:vAlign w:val="center"/>
          </w:tcPr>
          <w:p w14:paraId="404ECC63" w14:textId="77777777" w:rsidR="00CA29E9" w:rsidRPr="00D01DDA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DD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</w:tbl>
    <w:p w14:paraId="6FEAA148" w14:textId="77777777" w:rsidR="00CA29E9" w:rsidRDefault="00CA29E9" w:rsidP="00CA29E9">
      <w:pPr>
        <w:spacing w:after="0"/>
        <w:rPr>
          <w:rFonts w:ascii="Times New Roman" w:hAnsi="Times New Roman" w:cs="Times New Roman"/>
          <w:lang w:val="en-GB"/>
        </w:rPr>
      </w:pPr>
      <w:r w:rsidRPr="003F369A">
        <w:rPr>
          <w:rFonts w:ascii="Times New Roman" w:hAnsi="Times New Roman" w:cs="Times New Roman"/>
        </w:rPr>
        <w:t xml:space="preserve">25(OH)D: </w:t>
      </w:r>
      <w:r w:rsidRPr="003F369A">
        <w:rPr>
          <w:rFonts w:ascii="Times New Roman" w:hAnsi="Times New Roman" w:cs="Times New Roman"/>
          <w:lang w:val="en-GB"/>
        </w:rPr>
        <w:t>25-hydroxyvitamin D</w:t>
      </w:r>
      <w:r>
        <w:rPr>
          <w:rFonts w:ascii="Times New Roman" w:hAnsi="Times New Roman" w:cs="Times New Roman"/>
          <w:lang w:val="en-GB"/>
        </w:rPr>
        <w:t xml:space="preserve">; </w:t>
      </w:r>
      <w:r w:rsidRPr="003F369A">
        <w:rPr>
          <w:rFonts w:ascii="Times New Roman" w:hAnsi="Times New Roman" w:cs="Times New Roman"/>
          <w:lang w:val="en-GB"/>
        </w:rPr>
        <w:t xml:space="preserve">BMI: Body mass index; </w:t>
      </w:r>
      <w:r w:rsidRPr="003F369A">
        <w:rPr>
          <w:rFonts w:ascii="Times New Roman" w:hAnsi="Times New Roman" w:cs="Times New Roman"/>
        </w:rPr>
        <w:t xml:space="preserve">EGP, Erikson Goldthorpe Portocarero social class scheme; HUNT: </w:t>
      </w:r>
      <w:r w:rsidRPr="003F369A">
        <w:rPr>
          <w:rFonts w:ascii="Times New Roman" w:hAnsi="Times New Roman" w:cs="Times New Roman"/>
          <w:lang w:val="en-GB"/>
        </w:rPr>
        <w:t>The Trøndelag Health Study</w:t>
      </w:r>
    </w:p>
    <w:p w14:paraId="173A2797" w14:textId="77777777" w:rsidR="00CA29E9" w:rsidRPr="003F369A" w:rsidRDefault="00CA29E9" w:rsidP="00CA29E9">
      <w:pPr>
        <w:spacing w:after="0"/>
        <w:rPr>
          <w:rFonts w:ascii="Times New Roman" w:hAnsi="Times New Roman" w:cs="Times New Roman"/>
          <w:lang w:val="en-GB"/>
        </w:rPr>
      </w:pPr>
    </w:p>
    <w:p w14:paraId="2D0D9D01" w14:textId="77777777" w:rsidR="00CA29E9" w:rsidRPr="003F369A" w:rsidRDefault="00CA29E9" w:rsidP="00CA29E9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3F369A">
        <w:rPr>
          <w:rFonts w:ascii="Times New Roman" w:hAnsi="Times New Roman" w:cs="Times New Roman"/>
        </w:rPr>
        <w:t>Data are given as mean ±</w:t>
      </w:r>
      <w:r>
        <w:rPr>
          <w:rFonts w:ascii="Times New Roman" w:hAnsi="Times New Roman" w:cs="Times New Roman"/>
        </w:rPr>
        <w:t xml:space="preserve"> </w:t>
      </w:r>
      <w:r w:rsidRPr="003F369A">
        <w:rPr>
          <w:rFonts w:ascii="Times New Roman" w:hAnsi="Times New Roman" w:cs="Times New Roman"/>
        </w:rPr>
        <w:t>standard deviation or percentage of subjects in each serum 25(OH)D category.</w:t>
      </w:r>
    </w:p>
    <w:p w14:paraId="7E4CFE56" w14:textId="77777777" w:rsidR="00CA29E9" w:rsidRPr="003F369A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3F369A">
        <w:rPr>
          <w:rFonts w:ascii="Times New Roman" w:hAnsi="Times New Roman" w:cs="Times New Roman"/>
          <w:vertAlign w:val="superscript"/>
        </w:rPr>
        <w:t>1</w:t>
      </w:r>
      <w:r w:rsidRPr="003F369A">
        <w:rPr>
          <w:rFonts w:ascii="Times New Roman" w:hAnsi="Times New Roman" w:cs="Times New Roman"/>
        </w:rPr>
        <w:t>Inactive: no physical activity or only light physical activity ≤2 h per week.</w:t>
      </w:r>
    </w:p>
    <w:p w14:paraId="6AC61450" w14:textId="77777777" w:rsidR="00CA29E9" w:rsidRPr="003F369A" w:rsidRDefault="00CA29E9" w:rsidP="00CA29E9">
      <w:pPr>
        <w:rPr>
          <w:rFonts w:ascii="Times New Roman" w:hAnsi="Times New Roman" w:cs="Times New Roman"/>
        </w:rPr>
      </w:pPr>
      <w:r w:rsidRPr="003F369A">
        <w:rPr>
          <w:rFonts w:ascii="Times New Roman" w:hAnsi="Times New Roman" w:cs="Times New Roman"/>
          <w:vertAlign w:val="superscript"/>
        </w:rPr>
        <w:t>2</w:t>
      </w:r>
      <w:r w:rsidRPr="003F369A">
        <w:rPr>
          <w:rFonts w:ascii="Times New Roman" w:hAnsi="Times New Roman" w:cs="Times New Roman"/>
        </w:rPr>
        <w:t>Occupation was defined based on EGP social class scheme: EGP Class I referred to administrative managers, politicians or academic professions; Class II referred to occupations with shorter college and university degrees; Class III referred to office and customer service occupations, sales, service and care professions:, Class IV referred to occupations in agriculture, forestry and fishing; Class V + VI referred to craftsmen, process and machine operators or transport; Class VII referred to occupations without education requirements.</w:t>
      </w:r>
    </w:p>
    <w:p w14:paraId="4C0630A1" w14:textId="77777777" w:rsidR="00CA29E9" w:rsidRPr="00B621A8" w:rsidRDefault="00CA29E9" w:rsidP="00CA29E9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br w:type="page"/>
      </w:r>
    </w:p>
    <w:p w14:paraId="24847C2A" w14:textId="77777777" w:rsidR="00CA29E9" w:rsidRDefault="00CA29E9" w:rsidP="00CA29E9">
      <w:pPr>
        <w:rPr>
          <w:rFonts w:ascii="Times New Roman" w:hAnsi="Times New Roman" w:cs="Times New Roman"/>
          <w:sz w:val="24"/>
          <w:szCs w:val="24"/>
        </w:rPr>
      </w:pPr>
      <w:r w:rsidRPr="00133E9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8284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Prospective association of </w:t>
      </w:r>
      <w:r w:rsidRPr="00692EF2">
        <w:rPr>
          <w:rFonts w:ascii="Times New Roman" w:hAnsi="Times New Roman" w:cs="Times New Roman"/>
          <w:sz w:val="24"/>
          <w:szCs w:val="24"/>
        </w:rPr>
        <w:t xml:space="preserve">serum 25(OH)D </w:t>
      </w:r>
      <w:r>
        <w:rPr>
          <w:rFonts w:ascii="Times New Roman" w:hAnsi="Times New Roman" w:cs="Times New Roman"/>
          <w:sz w:val="24"/>
          <w:szCs w:val="24"/>
        </w:rPr>
        <w:t xml:space="preserve">levels in four categories </w:t>
      </w:r>
      <w:r w:rsidRPr="00782844"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782844">
        <w:rPr>
          <w:rFonts w:ascii="Times New Roman" w:hAnsi="Times New Roman" w:cs="Times New Roman"/>
          <w:sz w:val="24"/>
          <w:szCs w:val="24"/>
        </w:rPr>
        <w:t xml:space="preserve">incidence of </w:t>
      </w:r>
      <w:r>
        <w:rPr>
          <w:rFonts w:ascii="Times New Roman" w:hAnsi="Times New Roman" w:cs="Times New Roman"/>
          <w:sz w:val="24"/>
          <w:szCs w:val="24"/>
        </w:rPr>
        <w:t>atrial fibrillation</w:t>
      </w:r>
      <w:r w:rsidRPr="00782844">
        <w:rPr>
          <w:rFonts w:ascii="Times New Roman" w:hAnsi="Times New Roman" w:cs="Times New Roman"/>
          <w:sz w:val="24"/>
          <w:szCs w:val="24"/>
        </w:rPr>
        <w:t xml:space="preserve">, the HUNT Study, </w:t>
      </w:r>
      <w:r>
        <w:rPr>
          <w:rFonts w:ascii="Times New Roman" w:hAnsi="Times New Roman" w:cs="Times New Roman"/>
          <w:sz w:val="24"/>
          <w:szCs w:val="24"/>
        </w:rPr>
        <w:t>2006-2008</w:t>
      </w:r>
      <w:r w:rsidRPr="00782844">
        <w:rPr>
          <w:rFonts w:ascii="Times New Roman" w:hAnsi="Times New Roman" w:cs="Times New Roman"/>
          <w:sz w:val="24"/>
          <w:szCs w:val="24"/>
        </w:rPr>
        <w:t xml:space="preserve"> to 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7828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8284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3394</w:t>
      </w:r>
      <w:r w:rsidRPr="0078284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lrutenett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4"/>
        <w:gridCol w:w="237"/>
        <w:gridCol w:w="1015"/>
        <w:gridCol w:w="1551"/>
        <w:gridCol w:w="898"/>
        <w:gridCol w:w="1516"/>
        <w:gridCol w:w="1085"/>
        <w:gridCol w:w="1227"/>
        <w:gridCol w:w="1138"/>
        <w:gridCol w:w="1319"/>
      </w:tblGrid>
      <w:tr w:rsidR="00CA29E9" w:rsidRPr="002726D0" w14:paraId="7CE1F894" w14:textId="77777777" w:rsidTr="00EB340B">
        <w:tc>
          <w:tcPr>
            <w:tcW w:w="2974" w:type="dxa"/>
          </w:tcPr>
          <w:p w14:paraId="099C0B69" w14:textId="77777777" w:rsidR="00CA29E9" w:rsidRPr="000F417F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6E7ECE" w14:textId="77777777" w:rsidR="00CA29E9" w:rsidRPr="000F417F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14:paraId="24037F80" w14:textId="77777777" w:rsidR="00CA29E9" w:rsidRPr="004B2D54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</w:tcPr>
          <w:p w14:paraId="353F2319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14:paraId="52324881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Crude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16" w:type="dxa"/>
          </w:tcPr>
          <w:p w14:paraId="6E144F35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12" w:type="dxa"/>
            <w:gridSpan w:val="2"/>
          </w:tcPr>
          <w:p w14:paraId="1C2F95FF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57" w:type="dxa"/>
            <w:gridSpan w:val="2"/>
          </w:tcPr>
          <w:p w14:paraId="689A2749" w14:textId="77777777" w:rsidR="00CA29E9" w:rsidRPr="005335F1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6520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ditional</w:t>
            </w:r>
            <w:r w:rsidRPr="006F6520">
              <w:rPr>
                <w:rFonts w:ascii="Times New Roman" w:hAnsi="Times New Roman" w:cs="Times New Roman"/>
                <w:sz w:val="24"/>
                <w:szCs w:val="24"/>
              </w:rPr>
              <w:t xml:space="preserve">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A29E9" w:rsidRPr="006F6520" w14:paraId="273D2954" w14:textId="77777777" w:rsidTr="00EB340B">
        <w:tc>
          <w:tcPr>
            <w:tcW w:w="2974" w:type="dxa"/>
          </w:tcPr>
          <w:p w14:paraId="040A3689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14:paraId="16DAE77C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6EF3EFC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</w:t>
            </w:r>
          </w:p>
        </w:tc>
        <w:tc>
          <w:tcPr>
            <w:tcW w:w="1551" w:type="dxa"/>
          </w:tcPr>
          <w:p w14:paraId="03503992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 (per 1000 person-years)</w:t>
            </w:r>
          </w:p>
        </w:tc>
        <w:tc>
          <w:tcPr>
            <w:tcW w:w="898" w:type="dxa"/>
          </w:tcPr>
          <w:p w14:paraId="37BD385B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516" w:type="dxa"/>
          </w:tcPr>
          <w:p w14:paraId="7127DC3E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1085" w:type="dxa"/>
          </w:tcPr>
          <w:p w14:paraId="2139178F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227" w:type="dxa"/>
          </w:tcPr>
          <w:p w14:paraId="2649851E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1138" w:type="dxa"/>
          </w:tcPr>
          <w:p w14:paraId="6D84A444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319" w:type="dxa"/>
          </w:tcPr>
          <w:p w14:paraId="149EB2C7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</w:tr>
      <w:tr w:rsidR="00CA29E9" w:rsidRPr="00FD1975" w14:paraId="58DBA808" w14:textId="77777777" w:rsidTr="00EB340B">
        <w:tc>
          <w:tcPr>
            <w:tcW w:w="3211" w:type="dxa"/>
            <w:gridSpan w:val="2"/>
          </w:tcPr>
          <w:p w14:paraId="7067355C" w14:textId="77777777" w:rsidR="00CA29E9" w:rsidRPr="009A52BF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1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Average serum 25(OH)D between HUNT2 and HUNT3</w:t>
            </w:r>
          </w:p>
        </w:tc>
        <w:tc>
          <w:tcPr>
            <w:tcW w:w="1015" w:type="dxa"/>
          </w:tcPr>
          <w:p w14:paraId="4276ECF4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551" w:type="dxa"/>
          </w:tcPr>
          <w:p w14:paraId="676D211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14:paraId="609B17AA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14:paraId="38E7CA52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F49856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28FA38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B82179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8D0AF23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FD1975" w14:paraId="149674A4" w14:textId="77777777" w:rsidTr="00EB340B">
        <w:tc>
          <w:tcPr>
            <w:tcW w:w="3211" w:type="dxa"/>
            <w:gridSpan w:val="2"/>
          </w:tcPr>
          <w:p w14:paraId="7DCA1E5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56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&lt;30.0 nmol/L</w:t>
            </w:r>
          </w:p>
        </w:tc>
        <w:tc>
          <w:tcPr>
            <w:tcW w:w="1015" w:type="dxa"/>
          </w:tcPr>
          <w:p w14:paraId="4DFAA481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1" w:type="dxa"/>
          </w:tcPr>
          <w:p w14:paraId="2385CBFF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898" w:type="dxa"/>
          </w:tcPr>
          <w:p w14:paraId="5EEFB506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1516" w:type="dxa"/>
          </w:tcPr>
          <w:p w14:paraId="2D009AA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0.51-1.94</w:t>
            </w:r>
          </w:p>
        </w:tc>
        <w:tc>
          <w:tcPr>
            <w:tcW w:w="1085" w:type="dxa"/>
          </w:tcPr>
          <w:p w14:paraId="0B398243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1227" w:type="dxa"/>
          </w:tcPr>
          <w:p w14:paraId="3847016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0.47-1.85</w:t>
            </w:r>
          </w:p>
        </w:tc>
        <w:tc>
          <w:tcPr>
            <w:tcW w:w="1138" w:type="dxa"/>
          </w:tcPr>
          <w:p w14:paraId="170DCE0C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1319" w:type="dxa"/>
          </w:tcPr>
          <w:p w14:paraId="07A65EFB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0.41-1.70</w:t>
            </w:r>
          </w:p>
        </w:tc>
      </w:tr>
      <w:tr w:rsidR="00CA29E9" w:rsidRPr="001604DC" w14:paraId="58096355" w14:textId="77777777" w:rsidTr="00EB340B">
        <w:tc>
          <w:tcPr>
            <w:tcW w:w="3211" w:type="dxa"/>
            <w:gridSpan w:val="2"/>
          </w:tcPr>
          <w:p w14:paraId="6B05668E" w14:textId="77777777" w:rsidR="00CA29E9" w:rsidRPr="00F50372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4656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30.0-49.9 nmol/L</w:t>
            </w:r>
          </w:p>
        </w:tc>
        <w:tc>
          <w:tcPr>
            <w:tcW w:w="1015" w:type="dxa"/>
          </w:tcPr>
          <w:p w14:paraId="493C5184" w14:textId="77777777" w:rsidR="00CA29E9" w:rsidRPr="0032633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51" w:type="dxa"/>
          </w:tcPr>
          <w:p w14:paraId="2A101F94" w14:textId="77777777" w:rsidR="00CA29E9" w:rsidRPr="0032633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36C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98" w:type="dxa"/>
            <w:shd w:val="clear" w:color="auto" w:fill="auto"/>
          </w:tcPr>
          <w:p w14:paraId="47983673" w14:textId="77777777" w:rsidR="00CA29E9" w:rsidRPr="001604DC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6" w:type="dxa"/>
            <w:shd w:val="clear" w:color="auto" w:fill="auto"/>
          </w:tcPr>
          <w:p w14:paraId="356DB0C5" w14:textId="77777777" w:rsidR="00CA29E9" w:rsidRPr="001604DC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5" w:type="dxa"/>
            <w:shd w:val="clear" w:color="auto" w:fill="auto"/>
          </w:tcPr>
          <w:p w14:paraId="4C234AFC" w14:textId="77777777" w:rsidR="00CA29E9" w:rsidRPr="001604DC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7" w:type="dxa"/>
            <w:shd w:val="clear" w:color="auto" w:fill="auto"/>
          </w:tcPr>
          <w:p w14:paraId="01008216" w14:textId="77777777" w:rsidR="00CA29E9" w:rsidRPr="001604DC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shd w:val="clear" w:color="auto" w:fill="auto"/>
          </w:tcPr>
          <w:p w14:paraId="0B8B45FC" w14:textId="77777777" w:rsidR="00CA29E9" w:rsidRPr="001604DC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9" w:type="dxa"/>
            <w:shd w:val="clear" w:color="auto" w:fill="auto"/>
          </w:tcPr>
          <w:p w14:paraId="79088CAB" w14:textId="77777777" w:rsidR="00CA29E9" w:rsidRPr="001604DC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1604DC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29E9" w:rsidRPr="00FD1975" w14:paraId="11348BCE" w14:textId="77777777" w:rsidTr="00EB340B">
        <w:tc>
          <w:tcPr>
            <w:tcW w:w="3211" w:type="dxa"/>
            <w:gridSpan w:val="2"/>
          </w:tcPr>
          <w:p w14:paraId="7B34A8F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56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50.0-74.9 nmol/L</w:t>
            </w:r>
          </w:p>
        </w:tc>
        <w:tc>
          <w:tcPr>
            <w:tcW w:w="1015" w:type="dxa"/>
          </w:tcPr>
          <w:p w14:paraId="2E43EE71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551" w:type="dxa"/>
          </w:tcPr>
          <w:p w14:paraId="7F1F3AB1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98" w:type="dxa"/>
          </w:tcPr>
          <w:p w14:paraId="6C1B89B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516" w:type="dxa"/>
          </w:tcPr>
          <w:p w14:paraId="77801829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1085" w:type="dxa"/>
          </w:tcPr>
          <w:p w14:paraId="082BCA8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227" w:type="dxa"/>
          </w:tcPr>
          <w:p w14:paraId="1304F9E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1138" w:type="dxa"/>
          </w:tcPr>
          <w:p w14:paraId="40F3E57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319" w:type="dxa"/>
          </w:tcPr>
          <w:p w14:paraId="67B7CCB1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</w:tr>
      <w:tr w:rsidR="00CA29E9" w:rsidRPr="00FD1975" w14:paraId="2DAD1C52" w14:textId="77777777" w:rsidTr="00EB340B">
        <w:tc>
          <w:tcPr>
            <w:tcW w:w="3211" w:type="dxa"/>
            <w:gridSpan w:val="2"/>
          </w:tcPr>
          <w:p w14:paraId="27E407B9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37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≥75.0 nmol/L</w:t>
            </w:r>
          </w:p>
        </w:tc>
        <w:tc>
          <w:tcPr>
            <w:tcW w:w="1015" w:type="dxa"/>
          </w:tcPr>
          <w:p w14:paraId="72090C49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1" w:type="dxa"/>
          </w:tcPr>
          <w:p w14:paraId="602942AE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98" w:type="dxa"/>
          </w:tcPr>
          <w:p w14:paraId="29EFF849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0.85</w:t>
            </w:r>
          </w:p>
        </w:tc>
        <w:tc>
          <w:tcPr>
            <w:tcW w:w="1516" w:type="dxa"/>
          </w:tcPr>
          <w:p w14:paraId="7614D1A6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0.57-1.27</w:t>
            </w:r>
          </w:p>
        </w:tc>
        <w:tc>
          <w:tcPr>
            <w:tcW w:w="1085" w:type="dxa"/>
          </w:tcPr>
          <w:p w14:paraId="17BBB1F0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0.84</w:t>
            </w:r>
          </w:p>
        </w:tc>
        <w:tc>
          <w:tcPr>
            <w:tcW w:w="1227" w:type="dxa"/>
          </w:tcPr>
          <w:p w14:paraId="16A5F591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0.56-1.26</w:t>
            </w:r>
          </w:p>
        </w:tc>
        <w:tc>
          <w:tcPr>
            <w:tcW w:w="1138" w:type="dxa"/>
          </w:tcPr>
          <w:p w14:paraId="77CA8A0C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0.85</w:t>
            </w:r>
          </w:p>
        </w:tc>
        <w:tc>
          <w:tcPr>
            <w:tcW w:w="1319" w:type="dxa"/>
          </w:tcPr>
          <w:p w14:paraId="301EEE6A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0.57-1.28</w:t>
            </w:r>
          </w:p>
        </w:tc>
      </w:tr>
    </w:tbl>
    <w:p w14:paraId="65243806" w14:textId="77777777" w:rsidR="00CA29E9" w:rsidRDefault="00CA29E9" w:rsidP="00CA29E9">
      <w:pPr>
        <w:spacing w:after="0"/>
        <w:rPr>
          <w:rFonts w:ascii="Times New Roman" w:hAnsi="Times New Roman" w:cs="Times New Roman"/>
        </w:rPr>
      </w:pPr>
      <w:r w:rsidRPr="003F369A">
        <w:rPr>
          <w:rFonts w:ascii="Times New Roman" w:hAnsi="Times New Roman" w:cs="Times New Roman"/>
        </w:rPr>
        <w:t xml:space="preserve">25(OH)D: </w:t>
      </w:r>
      <w:r w:rsidRPr="00EB4543">
        <w:rPr>
          <w:rFonts w:ascii="Times New Roman" w:hAnsi="Times New Roman" w:cs="Times New Roman"/>
          <w:lang w:val="en-GB"/>
        </w:rPr>
        <w:t>25-hydroxyvitamin D</w:t>
      </w:r>
      <w:r>
        <w:rPr>
          <w:rFonts w:ascii="Times New Roman" w:hAnsi="Times New Roman" w:cs="Times New Roman"/>
          <w:lang w:val="en-GB"/>
        </w:rPr>
        <w:t xml:space="preserve">; </w:t>
      </w:r>
      <w:r w:rsidRPr="00EB4543">
        <w:rPr>
          <w:rFonts w:ascii="Times New Roman" w:hAnsi="Times New Roman" w:cs="Times New Roman"/>
        </w:rPr>
        <w:t>CI: confidence interval; HR: hazard ratio;</w:t>
      </w:r>
      <w:r>
        <w:rPr>
          <w:rFonts w:ascii="Times New Roman" w:hAnsi="Times New Roman" w:cs="Times New Roman"/>
        </w:rPr>
        <w:t xml:space="preserve"> </w:t>
      </w:r>
      <w:r w:rsidRPr="00EB4543">
        <w:rPr>
          <w:rFonts w:ascii="Times New Roman" w:hAnsi="Times New Roman" w:cs="Times New Roman"/>
        </w:rPr>
        <w:t xml:space="preserve">HUNT: </w:t>
      </w:r>
      <w:r w:rsidRPr="00EB4543">
        <w:rPr>
          <w:rFonts w:ascii="Times New Roman" w:hAnsi="Times New Roman" w:cs="Times New Roman"/>
          <w:lang w:val="en-GB"/>
        </w:rPr>
        <w:t>The Trøndelag Health Study;</w:t>
      </w:r>
      <w:r w:rsidRPr="00EB45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IR: Incidence rate</w:t>
      </w:r>
    </w:p>
    <w:p w14:paraId="39862DE6" w14:textId="77777777" w:rsidR="00CA29E9" w:rsidRPr="00EB4543" w:rsidRDefault="00CA29E9" w:rsidP="00CA29E9">
      <w:pPr>
        <w:spacing w:after="0"/>
        <w:rPr>
          <w:rFonts w:ascii="Times New Roman" w:hAnsi="Times New Roman" w:cs="Times New Roman"/>
          <w:lang w:val="en-GB"/>
        </w:rPr>
      </w:pPr>
    </w:p>
    <w:p w14:paraId="6B9BA3B9" w14:textId="77777777" w:rsidR="00CA29E9" w:rsidRPr="00EB4543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EB4543">
        <w:rPr>
          <w:rFonts w:ascii="Times New Roman" w:hAnsi="Times New Roman" w:cs="Times New Roman"/>
          <w:vertAlign w:val="superscript"/>
        </w:rPr>
        <w:t>1</w:t>
      </w:r>
      <w:r w:rsidRPr="00EB4543">
        <w:rPr>
          <w:rFonts w:ascii="Times New Roman" w:hAnsi="Times New Roman" w:cs="Times New Roman"/>
        </w:rPr>
        <w:t>Age was used as the time scale in the crude model.</w:t>
      </w:r>
    </w:p>
    <w:p w14:paraId="4CE4E1DF" w14:textId="77777777" w:rsidR="00CA29E9" w:rsidRPr="00EB4543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EB4543">
        <w:rPr>
          <w:rFonts w:ascii="Times New Roman" w:hAnsi="Times New Roman" w:cs="Times New Roman"/>
          <w:vertAlign w:val="superscript"/>
        </w:rPr>
        <w:t xml:space="preserve">2 </w:t>
      </w:r>
      <w:r w:rsidRPr="00EB4543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the </w:t>
      </w:r>
      <w:r w:rsidRPr="00EB4543">
        <w:rPr>
          <w:rFonts w:ascii="Times New Roman" w:hAnsi="Times New Roman" w:cs="Times New Roman"/>
        </w:rPr>
        <w:t xml:space="preserve">main model, we adjusted for sex, </w:t>
      </w:r>
      <w:r>
        <w:rPr>
          <w:rFonts w:ascii="Times New Roman" w:hAnsi="Times New Roman" w:cs="Times New Roman"/>
        </w:rPr>
        <w:t>body mass index (as continuous)</w:t>
      </w:r>
      <w:r w:rsidRPr="00EB4543">
        <w:rPr>
          <w:rFonts w:ascii="Times New Roman" w:hAnsi="Times New Roman" w:cs="Times New Roman"/>
        </w:rPr>
        <w:t xml:space="preserve">, smoking [(never, former (&lt;10, 10-20, and &gt;20 pack-years (pyrs)), current (&lt;10, 10-20, and &gt;20 pyrs)], alcohol consumption, physical activity, occupation, hypertension and </w:t>
      </w:r>
      <w:r>
        <w:rPr>
          <w:rFonts w:ascii="Times New Roman" w:hAnsi="Times New Roman" w:cs="Times New Roman"/>
        </w:rPr>
        <w:t>coronary heart disease</w:t>
      </w:r>
      <w:r w:rsidRPr="00EB4543">
        <w:rPr>
          <w:rFonts w:ascii="Times New Roman" w:hAnsi="Times New Roman" w:cs="Times New Roman"/>
        </w:rPr>
        <w:t>. Age was used as the time scale.</w:t>
      </w:r>
    </w:p>
    <w:p w14:paraId="03BA16FC" w14:textId="77777777" w:rsidR="00CA29E9" w:rsidRPr="002B7457" w:rsidRDefault="00CA29E9" w:rsidP="00CA29E9">
      <w:pPr>
        <w:rPr>
          <w:rFonts w:ascii="Times New Roman" w:hAnsi="Times New Roman" w:cs="Times New Roman"/>
        </w:rPr>
        <w:sectPr w:rsidR="00CA29E9" w:rsidRPr="002B7457" w:rsidSect="00CA29E9">
          <w:pgSz w:w="15840" w:h="12240" w:orient="landscape" w:code="1"/>
          <w:pgMar w:top="1440" w:right="1440" w:bottom="1440" w:left="1440" w:header="709" w:footer="709" w:gutter="0"/>
          <w:cols w:space="708"/>
          <w:docGrid w:linePitch="299"/>
        </w:sectPr>
      </w:pPr>
      <w:r w:rsidRPr="00EB4543">
        <w:rPr>
          <w:rFonts w:ascii="Times New Roman" w:hAnsi="Times New Roman" w:cs="Times New Roman"/>
          <w:vertAlign w:val="superscript"/>
        </w:rPr>
        <w:t>3</w:t>
      </w:r>
      <w:r w:rsidRPr="00EB4543">
        <w:rPr>
          <w:rFonts w:ascii="Times New Roman" w:hAnsi="Times New Roman" w:cs="Times New Roman"/>
        </w:rPr>
        <w:t xml:space="preserve">Additional adjustment for diabetes, serum creatine, cholesterol status </w:t>
      </w:r>
      <w:r>
        <w:rPr>
          <w:rFonts w:ascii="Times New Roman" w:hAnsi="Times New Roman" w:cs="Times New Roman"/>
        </w:rPr>
        <w:t>in addition to</w:t>
      </w:r>
      <w:r w:rsidRPr="00EB4543">
        <w:rPr>
          <w:rFonts w:ascii="Times New Roman" w:hAnsi="Times New Roman" w:cs="Times New Roman"/>
        </w:rPr>
        <w:t xml:space="preserve"> the covariates in the main model.</w:t>
      </w:r>
    </w:p>
    <w:p w14:paraId="15107566" w14:textId="77777777" w:rsidR="00CA29E9" w:rsidRPr="00E02C08" w:rsidRDefault="00CA29E9" w:rsidP="00CA29E9">
      <w:r w:rsidRPr="00133E9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33E9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2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Prospective a</w:t>
      </w:r>
      <w:r w:rsidRPr="00782844">
        <w:rPr>
          <w:rFonts w:ascii="Times New Roman" w:hAnsi="Times New Roman" w:cs="Times New Roman"/>
          <w:sz w:val="24"/>
          <w:szCs w:val="24"/>
        </w:rPr>
        <w:t>ssociation of</w:t>
      </w:r>
      <w:r>
        <w:rPr>
          <w:rFonts w:ascii="Times New Roman" w:hAnsi="Times New Roman" w:cs="Times New Roman"/>
          <w:sz w:val="24"/>
          <w:szCs w:val="24"/>
        </w:rPr>
        <w:t xml:space="preserve"> serum 25(OH)D levels </w:t>
      </w:r>
      <w:r w:rsidRPr="00782844"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782844">
        <w:rPr>
          <w:rFonts w:ascii="Times New Roman" w:hAnsi="Times New Roman" w:cs="Times New Roman"/>
          <w:sz w:val="24"/>
          <w:szCs w:val="24"/>
        </w:rPr>
        <w:t xml:space="preserve">incidence of </w:t>
      </w:r>
      <w:r>
        <w:rPr>
          <w:rFonts w:ascii="Times New Roman" w:hAnsi="Times New Roman" w:cs="Times New Roman"/>
          <w:sz w:val="24"/>
          <w:szCs w:val="24"/>
        </w:rPr>
        <w:t>atrial fibrillation after excluding the first three-years follow-up and participants with coronary heart disease at baseline</w:t>
      </w:r>
      <w:r w:rsidRPr="00782844">
        <w:rPr>
          <w:rFonts w:ascii="Times New Roman" w:hAnsi="Times New Roman" w:cs="Times New Roman"/>
          <w:sz w:val="24"/>
          <w:szCs w:val="24"/>
        </w:rPr>
        <w:t xml:space="preserve">, the HUNT Study, </w:t>
      </w:r>
      <w:r>
        <w:rPr>
          <w:rFonts w:ascii="Times New Roman" w:hAnsi="Times New Roman" w:cs="Times New Roman"/>
          <w:sz w:val="24"/>
          <w:szCs w:val="24"/>
        </w:rPr>
        <w:t>2006-2008</w:t>
      </w:r>
      <w:r w:rsidRPr="00782844">
        <w:rPr>
          <w:rFonts w:ascii="Times New Roman" w:hAnsi="Times New Roman" w:cs="Times New Roman"/>
          <w:sz w:val="24"/>
          <w:szCs w:val="24"/>
        </w:rPr>
        <w:t xml:space="preserve"> to 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7828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8284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3096</w:t>
      </w:r>
      <w:r w:rsidRPr="0078284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lrutenett"/>
        <w:tblpPr w:leftFromText="141" w:rightFromText="141" w:vertAnchor="text" w:horzAnchor="margin" w:tblpY="53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879"/>
        <w:gridCol w:w="1666"/>
        <w:gridCol w:w="913"/>
        <w:gridCol w:w="1522"/>
        <w:gridCol w:w="973"/>
        <w:gridCol w:w="1331"/>
        <w:gridCol w:w="1422"/>
        <w:gridCol w:w="1560"/>
      </w:tblGrid>
      <w:tr w:rsidR="00CA29E9" w:rsidRPr="00CC79F9" w14:paraId="18B501AB" w14:textId="77777777" w:rsidTr="00EB340B">
        <w:trPr>
          <w:trHeight w:val="297"/>
        </w:trPr>
        <w:tc>
          <w:tcPr>
            <w:tcW w:w="2694" w:type="dxa"/>
          </w:tcPr>
          <w:p w14:paraId="33749835" w14:textId="77777777" w:rsidR="00CA29E9" w:rsidRPr="000F417F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1AFFEE0A" w14:textId="77777777" w:rsidR="00CA29E9" w:rsidRPr="004B2D54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666" w:type="dxa"/>
          </w:tcPr>
          <w:p w14:paraId="675BC5BB" w14:textId="77777777" w:rsidR="00CA29E9" w:rsidRPr="004B2D54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35" w:type="dxa"/>
            <w:gridSpan w:val="2"/>
          </w:tcPr>
          <w:p w14:paraId="46BD7771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Crude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04" w:type="dxa"/>
            <w:gridSpan w:val="2"/>
          </w:tcPr>
          <w:p w14:paraId="6D9C0217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82" w:type="dxa"/>
            <w:gridSpan w:val="2"/>
          </w:tcPr>
          <w:p w14:paraId="1509169B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A29E9" w:rsidRPr="00FD1975" w14:paraId="65B89E04" w14:textId="77777777" w:rsidTr="00EB340B">
        <w:trPr>
          <w:trHeight w:val="297"/>
        </w:trPr>
        <w:tc>
          <w:tcPr>
            <w:tcW w:w="2694" w:type="dxa"/>
          </w:tcPr>
          <w:p w14:paraId="730DA9ED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E3CDAC3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</w:t>
            </w:r>
          </w:p>
        </w:tc>
        <w:tc>
          <w:tcPr>
            <w:tcW w:w="1666" w:type="dxa"/>
          </w:tcPr>
          <w:p w14:paraId="2FA159CF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 (per 1000 person-years)</w:t>
            </w:r>
          </w:p>
        </w:tc>
        <w:tc>
          <w:tcPr>
            <w:tcW w:w="913" w:type="dxa"/>
          </w:tcPr>
          <w:p w14:paraId="5BFF347D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522" w:type="dxa"/>
          </w:tcPr>
          <w:p w14:paraId="688D7487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973" w:type="dxa"/>
          </w:tcPr>
          <w:p w14:paraId="15BC4613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331" w:type="dxa"/>
          </w:tcPr>
          <w:p w14:paraId="72D8F102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1422" w:type="dxa"/>
          </w:tcPr>
          <w:p w14:paraId="07A2DD14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560" w:type="dxa"/>
          </w:tcPr>
          <w:p w14:paraId="0E080BC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</w:tr>
      <w:tr w:rsidR="00CA29E9" w:rsidRPr="002726D0" w14:paraId="243F9966" w14:textId="77777777" w:rsidTr="00EB340B">
        <w:trPr>
          <w:trHeight w:val="297"/>
        </w:trPr>
        <w:tc>
          <w:tcPr>
            <w:tcW w:w="2694" w:type="dxa"/>
          </w:tcPr>
          <w:p w14:paraId="7692FFA7" w14:textId="77777777" w:rsidR="00CA29E9" w:rsidRPr="00D56123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E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Average serum 25(OH)D between HUNT2 and HUNT3</w:t>
            </w:r>
          </w:p>
        </w:tc>
        <w:tc>
          <w:tcPr>
            <w:tcW w:w="879" w:type="dxa"/>
          </w:tcPr>
          <w:p w14:paraId="0066A1B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666" w:type="dxa"/>
          </w:tcPr>
          <w:p w14:paraId="7C564FE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9" w:type="dxa"/>
            <w:gridSpan w:val="4"/>
          </w:tcPr>
          <w:p w14:paraId="164539A1" w14:textId="77777777" w:rsidR="00CA29E9" w:rsidRPr="00DB54B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14:paraId="78C08105" w14:textId="77777777" w:rsidR="00CA29E9" w:rsidRPr="00DB54B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228B1D" w14:textId="77777777" w:rsidR="00CA29E9" w:rsidRPr="00DB54B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FD1975" w14:paraId="2E3397FC" w14:textId="77777777" w:rsidTr="00EB340B">
        <w:trPr>
          <w:trHeight w:val="297"/>
        </w:trPr>
        <w:tc>
          <w:tcPr>
            <w:tcW w:w="2694" w:type="dxa"/>
          </w:tcPr>
          <w:p w14:paraId="36ECAAEF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&lt;50.0 nmol/L</w:t>
            </w:r>
          </w:p>
        </w:tc>
        <w:tc>
          <w:tcPr>
            <w:tcW w:w="879" w:type="dxa"/>
          </w:tcPr>
          <w:p w14:paraId="3066543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66" w:type="dxa"/>
          </w:tcPr>
          <w:p w14:paraId="60BA7197" w14:textId="77777777" w:rsidR="00CA29E9" w:rsidRPr="00C507F1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30C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913" w:type="dxa"/>
          </w:tcPr>
          <w:p w14:paraId="6BA487FE" w14:textId="77777777" w:rsidR="00CA29E9" w:rsidRPr="003A379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1522" w:type="dxa"/>
          </w:tcPr>
          <w:p w14:paraId="220208D2" w14:textId="77777777" w:rsidR="00CA29E9" w:rsidRPr="003A379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0.97</w:t>
            </w:r>
          </w:p>
        </w:tc>
        <w:tc>
          <w:tcPr>
            <w:tcW w:w="973" w:type="dxa"/>
          </w:tcPr>
          <w:p w14:paraId="43192958" w14:textId="77777777" w:rsidR="00CA29E9" w:rsidRPr="003A379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53F2A1" w14:textId="77777777" w:rsidR="00CA29E9" w:rsidRPr="003A379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2" w:type="dxa"/>
          </w:tcPr>
          <w:p w14:paraId="2A8FE647" w14:textId="77777777" w:rsidR="00CA29E9" w:rsidRPr="003A379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6D81F8D3" w14:textId="77777777" w:rsidR="00CA29E9" w:rsidRPr="003A379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Pr="003A3790">
              <w:rPr>
                <w:rFonts w:ascii="Times New Roman" w:hAnsi="Times New Roman" w:cs="Times New Roman"/>
                <w:sz w:val="24"/>
                <w:szCs w:val="24"/>
              </w:rPr>
              <w:t>0.9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29E9" w:rsidRPr="00FD1975" w14:paraId="12ABB99C" w14:textId="77777777" w:rsidTr="00EB340B">
        <w:trPr>
          <w:trHeight w:val="297"/>
        </w:trPr>
        <w:tc>
          <w:tcPr>
            <w:tcW w:w="2694" w:type="dxa"/>
          </w:tcPr>
          <w:p w14:paraId="0C5A7697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≥50.0 nmol/L</w:t>
            </w:r>
          </w:p>
        </w:tc>
        <w:tc>
          <w:tcPr>
            <w:tcW w:w="879" w:type="dxa"/>
          </w:tcPr>
          <w:p w14:paraId="058442BF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666" w:type="dxa"/>
          </w:tcPr>
          <w:p w14:paraId="3E013C3B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13" w:type="dxa"/>
          </w:tcPr>
          <w:p w14:paraId="507068AB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522" w:type="dxa"/>
          </w:tcPr>
          <w:p w14:paraId="036C3BAC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973" w:type="dxa"/>
          </w:tcPr>
          <w:p w14:paraId="6A39D6E6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331" w:type="dxa"/>
          </w:tcPr>
          <w:p w14:paraId="47F6363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1422" w:type="dxa"/>
          </w:tcPr>
          <w:p w14:paraId="4B8A645F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560" w:type="dxa"/>
          </w:tcPr>
          <w:p w14:paraId="1739778A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</w:tr>
    </w:tbl>
    <w:p w14:paraId="60FC4C4B" w14:textId="77777777" w:rsidR="00CA29E9" w:rsidRDefault="00CA29E9" w:rsidP="00CA29E9">
      <w:pPr>
        <w:spacing w:after="0"/>
        <w:rPr>
          <w:rFonts w:ascii="Times New Roman" w:hAnsi="Times New Roman" w:cs="Times New Roman"/>
        </w:rPr>
      </w:pPr>
      <w:r w:rsidRPr="003F369A">
        <w:rPr>
          <w:rFonts w:ascii="Times New Roman" w:hAnsi="Times New Roman" w:cs="Times New Roman"/>
        </w:rPr>
        <w:t xml:space="preserve">25(OH)D: </w:t>
      </w:r>
      <w:r w:rsidRPr="00EB4543">
        <w:rPr>
          <w:rFonts w:ascii="Times New Roman" w:hAnsi="Times New Roman" w:cs="Times New Roman"/>
          <w:lang w:val="en-GB"/>
        </w:rPr>
        <w:t>25-hydroxyvitamin D</w:t>
      </w:r>
      <w:r>
        <w:rPr>
          <w:rFonts w:ascii="Times New Roman" w:hAnsi="Times New Roman" w:cs="Times New Roman"/>
          <w:lang w:val="en-GB"/>
        </w:rPr>
        <w:t xml:space="preserve">; </w:t>
      </w:r>
      <w:r w:rsidRPr="00CA4FEA">
        <w:rPr>
          <w:rFonts w:ascii="Times New Roman" w:hAnsi="Times New Roman" w:cs="Times New Roman"/>
        </w:rPr>
        <w:t xml:space="preserve">CI: confidence interval; HR: hazard ratio; HUNT: The Trøndelag Health Study; </w:t>
      </w:r>
      <w:r>
        <w:rPr>
          <w:rFonts w:ascii="Times New Roman" w:hAnsi="Times New Roman" w:cs="Times New Roman"/>
        </w:rPr>
        <w:t>IR: Incidence rate</w:t>
      </w:r>
    </w:p>
    <w:p w14:paraId="4A07C30B" w14:textId="77777777" w:rsidR="00CA29E9" w:rsidRPr="00CA4FEA" w:rsidRDefault="00CA29E9" w:rsidP="00CA29E9">
      <w:pPr>
        <w:spacing w:after="0"/>
        <w:rPr>
          <w:rFonts w:ascii="Times New Roman" w:hAnsi="Times New Roman" w:cs="Times New Roman"/>
          <w:lang w:val="en-GB"/>
        </w:rPr>
      </w:pPr>
    </w:p>
    <w:p w14:paraId="26D2691F" w14:textId="77777777" w:rsidR="00CA29E9" w:rsidRPr="00CA4FEA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>1</w:t>
      </w:r>
      <w:r w:rsidRPr="00CA4FEA">
        <w:rPr>
          <w:rFonts w:ascii="Times New Roman" w:hAnsi="Times New Roman" w:cs="Times New Roman"/>
        </w:rPr>
        <w:t>Age was used as the time scale in the crude model.</w:t>
      </w:r>
    </w:p>
    <w:p w14:paraId="711781DB" w14:textId="77777777" w:rsidR="00CA29E9" w:rsidRPr="00CA4FEA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 xml:space="preserve">2 </w:t>
      </w:r>
      <w:r w:rsidRPr="00CA4FEA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the </w:t>
      </w:r>
      <w:r w:rsidRPr="00CA4FEA">
        <w:rPr>
          <w:rFonts w:ascii="Times New Roman" w:hAnsi="Times New Roman" w:cs="Times New Roman"/>
        </w:rPr>
        <w:t xml:space="preserve">main model, we adjusted for sex, </w:t>
      </w:r>
      <w:r>
        <w:rPr>
          <w:rFonts w:ascii="Times New Roman" w:hAnsi="Times New Roman" w:cs="Times New Roman"/>
        </w:rPr>
        <w:t>body mass index (as continuous)</w:t>
      </w:r>
      <w:r w:rsidRPr="00CA4FEA">
        <w:rPr>
          <w:rFonts w:ascii="Times New Roman" w:hAnsi="Times New Roman" w:cs="Times New Roman"/>
        </w:rPr>
        <w:t xml:space="preserve">, smoking [(never, former (&lt;10, 10-20, and &gt;20 pack-years (pyrs)), current (&lt;10, 10-20, and &gt;20 pyrs)], alcohol consumption, physical activity, </w:t>
      </w:r>
      <w:r w:rsidRPr="00EB4543">
        <w:rPr>
          <w:rFonts w:ascii="Times New Roman" w:hAnsi="Times New Roman" w:cs="Times New Roman"/>
        </w:rPr>
        <w:t xml:space="preserve">occupation, </w:t>
      </w:r>
      <w:r w:rsidRPr="00CA4FEA">
        <w:rPr>
          <w:rFonts w:ascii="Times New Roman" w:hAnsi="Times New Roman" w:cs="Times New Roman"/>
        </w:rPr>
        <w:t xml:space="preserve">hypertension and </w:t>
      </w:r>
      <w:r>
        <w:rPr>
          <w:rFonts w:ascii="Times New Roman" w:hAnsi="Times New Roman" w:cs="Times New Roman"/>
        </w:rPr>
        <w:t>coronary heart disease</w:t>
      </w:r>
      <w:r w:rsidRPr="00CA4FEA">
        <w:rPr>
          <w:rFonts w:ascii="Times New Roman" w:hAnsi="Times New Roman" w:cs="Times New Roman"/>
        </w:rPr>
        <w:t>. Age was used as the time scale.</w:t>
      </w:r>
    </w:p>
    <w:p w14:paraId="2DDDA638" w14:textId="77777777" w:rsidR="00CA29E9" w:rsidRPr="00CA4FEA" w:rsidRDefault="00CA29E9" w:rsidP="00CA29E9">
      <w:pPr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>3</w:t>
      </w:r>
      <w:r w:rsidRPr="00CA4FEA">
        <w:rPr>
          <w:rFonts w:ascii="Times New Roman" w:hAnsi="Times New Roman" w:cs="Times New Roman"/>
        </w:rPr>
        <w:t xml:space="preserve">Additional adjustment for diabetes, serum creatine, cholesterol </w:t>
      </w:r>
      <w:r w:rsidRPr="00C336C8">
        <w:rPr>
          <w:rFonts w:ascii="Times New Roman" w:hAnsi="Times New Roman" w:cs="Times New Roman"/>
        </w:rPr>
        <w:t>status except for the covariates</w:t>
      </w:r>
      <w:r w:rsidRPr="00CA4FEA">
        <w:rPr>
          <w:rFonts w:ascii="Times New Roman" w:hAnsi="Times New Roman" w:cs="Times New Roman"/>
        </w:rPr>
        <w:t xml:space="preserve"> in the main model.</w:t>
      </w:r>
    </w:p>
    <w:p w14:paraId="2B3E8F55" w14:textId="77777777" w:rsidR="00CA29E9" w:rsidRDefault="00CA29E9" w:rsidP="00CA29E9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br w:type="page"/>
      </w:r>
    </w:p>
    <w:p w14:paraId="1A0D7351" w14:textId="77777777" w:rsidR="00CA29E9" w:rsidRDefault="00CA29E9" w:rsidP="00CA29E9">
      <w:r w:rsidRPr="00133E9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33E9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2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Prospective a</w:t>
      </w:r>
      <w:r w:rsidRPr="00782844">
        <w:rPr>
          <w:rFonts w:ascii="Times New Roman" w:hAnsi="Times New Roman" w:cs="Times New Roman"/>
          <w:sz w:val="24"/>
          <w:szCs w:val="24"/>
        </w:rPr>
        <w:t>ssociation of</w:t>
      </w:r>
      <w:r w:rsidRPr="00692EF2">
        <w:rPr>
          <w:rFonts w:ascii="Times New Roman" w:hAnsi="Times New Roman" w:cs="Times New Roman"/>
          <w:sz w:val="24"/>
          <w:szCs w:val="24"/>
        </w:rPr>
        <w:t xml:space="preserve"> serum 25(OH)D </w:t>
      </w:r>
      <w:r>
        <w:rPr>
          <w:rFonts w:ascii="Times New Roman" w:hAnsi="Times New Roman" w:cs="Times New Roman"/>
          <w:sz w:val="24"/>
          <w:szCs w:val="24"/>
        </w:rPr>
        <w:t xml:space="preserve">levels </w:t>
      </w:r>
      <w:r w:rsidRPr="00782844"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782844">
        <w:rPr>
          <w:rFonts w:ascii="Times New Roman" w:hAnsi="Times New Roman" w:cs="Times New Roman"/>
          <w:sz w:val="24"/>
          <w:szCs w:val="24"/>
        </w:rPr>
        <w:t xml:space="preserve">incidence of </w:t>
      </w:r>
      <w:r>
        <w:rPr>
          <w:rFonts w:ascii="Times New Roman" w:hAnsi="Times New Roman" w:cs="Times New Roman"/>
          <w:sz w:val="24"/>
          <w:szCs w:val="24"/>
        </w:rPr>
        <w:t>atrial fibrillation after multiple imputation for all the missing data</w:t>
      </w:r>
      <w:r w:rsidRPr="00782844">
        <w:rPr>
          <w:rFonts w:ascii="Times New Roman" w:hAnsi="Times New Roman" w:cs="Times New Roman"/>
          <w:sz w:val="24"/>
          <w:szCs w:val="24"/>
        </w:rPr>
        <w:t xml:space="preserve">, the HUNT Study, </w:t>
      </w:r>
      <w:r>
        <w:rPr>
          <w:rFonts w:ascii="Times New Roman" w:hAnsi="Times New Roman" w:cs="Times New Roman"/>
          <w:sz w:val="24"/>
          <w:szCs w:val="24"/>
        </w:rPr>
        <w:t>2006-2008</w:t>
      </w:r>
      <w:r w:rsidRPr="00782844">
        <w:rPr>
          <w:rFonts w:ascii="Times New Roman" w:hAnsi="Times New Roman" w:cs="Times New Roman"/>
          <w:sz w:val="24"/>
          <w:szCs w:val="24"/>
        </w:rPr>
        <w:t xml:space="preserve"> to 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7828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8284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3394</w:t>
      </w:r>
      <w:r w:rsidRPr="0078284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lrutenett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79"/>
        <w:gridCol w:w="1958"/>
        <w:gridCol w:w="6"/>
        <w:gridCol w:w="1004"/>
        <w:gridCol w:w="1515"/>
        <w:gridCol w:w="919"/>
        <w:gridCol w:w="1379"/>
        <w:gridCol w:w="1175"/>
        <w:gridCol w:w="1390"/>
      </w:tblGrid>
      <w:tr w:rsidR="00CA29E9" w:rsidRPr="00CC79F9" w14:paraId="5340295D" w14:textId="77777777" w:rsidTr="00EB340B">
        <w:trPr>
          <w:trHeight w:val="295"/>
        </w:trPr>
        <w:tc>
          <w:tcPr>
            <w:tcW w:w="2835" w:type="dxa"/>
          </w:tcPr>
          <w:p w14:paraId="110DB030" w14:textId="77777777" w:rsidR="00CA29E9" w:rsidRPr="000F417F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14:paraId="552CD909" w14:textId="77777777" w:rsidR="00CA29E9" w:rsidRPr="004B2D54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64" w:type="dxa"/>
            <w:gridSpan w:val="2"/>
          </w:tcPr>
          <w:p w14:paraId="348EFF91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gridSpan w:val="2"/>
          </w:tcPr>
          <w:p w14:paraId="6CEF3A96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Crude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98" w:type="dxa"/>
            <w:gridSpan w:val="2"/>
          </w:tcPr>
          <w:p w14:paraId="30A76F53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65" w:type="dxa"/>
            <w:gridSpan w:val="2"/>
          </w:tcPr>
          <w:p w14:paraId="22668D1C" w14:textId="77777777" w:rsidR="00CA29E9" w:rsidRPr="00A23FDB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A29E9" w:rsidRPr="00FD1975" w14:paraId="38AB4D05" w14:textId="77777777" w:rsidTr="00EB340B">
        <w:trPr>
          <w:trHeight w:val="295"/>
        </w:trPr>
        <w:tc>
          <w:tcPr>
            <w:tcW w:w="2835" w:type="dxa"/>
          </w:tcPr>
          <w:p w14:paraId="5F7FA57B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14:paraId="3EFC5193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</w:t>
            </w:r>
          </w:p>
        </w:tc>
        <w:tc>
          <w:tcPr>
            <w:tcW w:w="1958" w:type="dxa"/>
          </w:tcPr>
          <w:p w14:paraId="70D251D6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IR (per 1000 person-years)</w:t>
            </w:r>
          </w:p>
        </w:tc>
        <w:tc>
          <w:tcPr>
            <w:tcW w:w="1010" w:type="dxa"/>
            <w:gridSpan w:val="2"/>
          </w:tcPr>
          <w:p w14:paraId="4F9A6BFD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515" w:type="dxa"/>
          </w:tcPr>
          <w:p w14:paraId="722D9C74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919" w:type="dxa"/>
          </w:tcPr>
          <w:p w14:paraId="5AD7FC49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379" w:type="dxa"/>
          </w:tcPr>
          <w:p w14:paraId="2AF656F6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1175" w:type="dxa"/>
          </w:tcPr>
          <w:p w14:paraId="4772D80F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390" w:type="dxa"/>
          </w:tcPr>
          <w:p w14:paraId="1BD7963C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</w:tr>
      <w:tr w:rsidR="00CA29E9" w:rsidRPr="00FD1975" w14:paraId="00A36423" w14:textId="77777777" w:rsidTr="00EB340B">
        <w:trPr>
          <w:trHeight w:val="295"/>
        </w:trPr>
        <w:tc>
          <w:tcPr>
            <w:tcW w:w="2835" w:type="dxa"/>
          </w:tcPr>
          <w:p w14:paraId="1EB68EC3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Average serum 25(OH)D between HUNT2 and HUNT3</w:t>
            </w:r>
          </w:p>
        </w:tc>
        <w:tc>
          <w:tcPr>
            <w:tcW w:w="779" w:type="dxa"/>
          </w:tcPr>
          <w:p w14:paraId="5C8F8F6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958" w:type="dxa"/>
          </w:tcPr>
          <w:p w14:paraId="0A7E3878" w14:textId="77777777" w:rsidR="00CA29E9" w:rsidRPr="00D5214F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</w:tcPr>
          <w:p w14:paraId="27490E57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38B7E2AB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017F8368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3E0D2A0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2FCED30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C241E19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FD1975" w14:paraId="418A956A" w14:textId="77777777" w:rsidTr="00EB340B">
        <w:trPr>
          <w:trHeight w:val="295"/>
        </w:trPr>
        <w:tc>
          <w:tcPr>
            <w:tcW w:w="2835" w:type="dxa"/>
          </w:tcPr>
          <w:p w14:paraId="174553A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&lt;50.0 nmol/L</w:t>
            </w:r>
          </w:p>
        </w:tc>
        <w:tc>
          <w:tcPr>
            <w:tcW w:w="779" w:type="dxa"/>
          </w:tcPr>
          <w:p w14:paraId="59A69042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958" w:type="dxa"/>
          </w:tcPr>
          <w:p w14:paraId="65F92138" w14:textId="77777777" w:rsidR="00CA29E9" w:rsidRPr="00D5214F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14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010" w:type="dxa"/>
            <w:gridSpan w:val="2"/>
          </w:tcPr>
          <w:p w14:paraId="217C5B1B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0.78</w:t>
            </w:r>
          </w:p>
        </w:tc>
        <w:tc>
          <w:tcPr>
            <w:tcW w:w="1515" w:type="dxa"/>
          </w:tcPr>
          <w:p w14:paraId="3ABFD4A7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919" w:type="dxa"/>
          </w:tcPr>
          <w:p w14:paraId="6C4DED32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1379" w:type="dxa"/>
          </w:tcPr>
          <w:p w14:paraId="049191E7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  <w:tc>
          <w:tcPr>
            <w:tcW w:w="1175" w:type="dxa"/>
          </w:tcPr>
          <w:p w14:paraId="5F96EC69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1390" w:type="dxa"/>
          </w:tcPr>
          <w:p w14:paraId="3BF85967" w14:textId="77777777" w:rsidR="00CA29E9" w:rsidRPr="00BA2E0D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A2E0D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</w:tr>
      <w:tr w:rsidR="00CA29E9" w:rsidRPr="00FD1975" w14:paraId="48BBBD28" w14:textId="77777777" w:rsidTr="00EB340B">
        <w:trPr>
          <w:trHeight w:val="295"/>
        </w:trPr>
        <w:tc>
          <w:tcPr>
            <w:tcW w:w="2835" w:type="dxa"/>
          </w:tcPr>
          <w:p w14:paraId="7C92EAE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≥50.0 nmol/L</w:t>
            </w:r>
          </w:p>
        </w:tc>
        <w:tc>
          <w:tcPr>
            <w:tcW w:w="779" w:type="dxa"/>
          </w:tcPr>
          <w:p w14:paraId="2B4AB999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958" w:type="dxa"/>
          </w:tcPr>
          <w:p w14:paraId="6CBEEB09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010" w:type="dxa"/>
            <w:gridSpan w:val="2"/>
          </w:tcPr>
          <w:p w14:paraId="734BAAE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515" w:type="dxa"/>
          </w:tcPr>
          <w:p w14:paraId="38E88330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919" w:type="dxa"/>
          </w:tcPr>
          <w:p w14:paraId="4AFD9A7C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379" w:type="dxa"/>
          </w:tcPr>
          <w:p w14:paraId="7E1C5CE9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1175" w:type="dxa"/>
          </w:tcPr>
          <w:p w14:paraId="21255CFE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390" w:type="dxa"/>
          </w:tcPr>
          <w:p w14:paraId="316D49FA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</w:tr>
    </w:tbl>
    <w:p w14:paraId="6554905B" w14:textId="77777777" w:rsidR="00CA29E9" w:rsidRDefault="00CA29E9" w:rsidP="00CA29E9">
      <w:pPr>
        <w:spacing w:after="0"/>
        <w:rPr>
          <w:rFonts w:ascii="Times New Roman" w:hAnsi="Times New Roman" w:cs="Times New Roman"/>
        </w:rPr>
      </w:pPr>
      <w:r w:rsidRPr="003F369A">
        <w:rPr>
          <w:rFonts w:ascii="Times New Roman" w:hAnsi="Times New Roman" w:cs="Times New Roman"/>
        </w:rPr>
        <w:t xml:space="preserve">25(OH)D: </w:t>
      </w:r>
      <w:r w:rsidRPr="00EB4543">
        <w:rPr>
          <w:rFonts w:ascii="Times New Roman" w:hAnsi="Times New Roman" w:cs="Times New Roman"/>
          <w:lang w:val="en-GB"/>
        </w:rPr>
        <w:t>25-hydroxyvitamin D</w:t>
      </w:r>
      <w:r>
        <w:rPr>
          <w:rFonts w:ascii="Times New Roman" w:hAnsi="Times New Roman" w:cs="Times New Roman"/>
          <w:lang w:val="en-GB"/>
        </w:rPr>
        <w:t xml:space="preserve">; </w:t>
      </w:r>
      <w:r w:rsidRPr="00CA4FEA">
        <w:rPr>
          <w:rFonts w:ascii="Times New Roman" w:hAnsi="Times New Roman" w:cs="Times New Roman"/>
        </w:rPr>
        <w:t>CI: confidence interval; HR: hazard ratio; HUNT: The Trøndelag Health Study</w:t>
      </w:r>
    </w:p>
    <w:p w14:paraId="7832D151" w14:textId="77777777" w:rsidR="00CA29E9" w:rsidRPr="00CA4FEA" w:rsidRDefault="00CA29E9" w:rsidP="00CA29E9">
      <w:pPr>
        <w:spacing w:after="0"/>
        <w:rPr>
          <w:rFonts w:ascii="Times New Roman" w:hAnsi="Times New Roman" w:cs="Times New Roman"/>
          <w:lang w:val="en-GB"/>
        </w:rPr>
      </w:pPr>
    </w:p>
    <w:p w14:paraId="5094FD98" w14:textId="77777777" w:rsidR="00CA29E9" w:rsidRPr="00CA4FEA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>1</w:t>
      </w:r>
      <w:r w:rsidRPr="00CA4FEA">
        <w:rPr>
          <w:rFonts w:ascii="Times New Roman" w:hAnsi="Times New Roman" w:cs="Times New Roman"/>
        </w:rPr>
        <w:t>Age was used as the time scale in the crude model.</w:t>
      </w:r>
    </w:p>
    <w:p w14:paraId="7ED1A315" w14:textId="77777777" w:rsidR="00CA29E9" w:rsidRPr="00CA4FEA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 xml:space="preserve">2 </w:t>
      </w:r>
      <w:r w:rsidRPr="00CA4FEA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the </w:t>
      </w:r>
      <w:r w:rsidRPr="00CA4FEA">
        <w:rPr>
          <w:rFonts w:ascii="Times New Roman" w:hAnsi="Times New Roman" w:cs="Times New Roman"/>
        </w:rPr>
        <w:t xml:space="preserve">main model, we adjusted for sex, </w:t>
      </w:r>
      <w:r>
        <w:rPr>
          <w:rFonts w:ascii="Times New Roman" w:hAnsi="Times New Roman" w:cs="Times New Roman"/>
        </w:rPr>
        <w:t>body mass index (as continuous)</w:t>
      </w:r>
      <w:r w:rsidRPr="00CA4FEA">
        <w:rPr>
          <w:rFonts w:ascii="Times New Roman" w:hAnsi="Times New Roman" w:cs="Times New Roman"/>
        </w:rPr>
        <w:t xml:space="preserve">, smoking [(never, former (&lt;10, 10-20, and &gt;20 pack-years (pyrs)), current (&lt;10, 10-20, and &gt;20 pyrs)], alcohol consumption, physical activity, </w:t>
      </w:r>
      <w:r w:rsidRPr="00EB4543">
        <w:rPr>
          <w:rFonts w:ascii="Times New Roman" w:hAnsi="Times New Roman" w:cs="Times New Roman"/>
        </w:rPr>
        <w:t xml:space="preserve">occupation, </w:t>
      </w:r>
      <w:r w:rsidRPr="00CA4FEA">
        <w:rPr>
          <w:rFonts w:ascii="Times New Roman" w:hAnsi="Times New Roman" w:cs="Times New Roman"/>
        </w:rPr>
        <w:t xml:space="preserve">hypertension and </w:t>
      </w:r>
      <w:r>
        <w:rPr>
          <w:rFonts w:ascii="Times New Roman" w:hAnsi="Times New Roman" w:cs="Times New Roman"/>
        </w:rPr>
        <w:t>coronary heart disease</w:t>
      </w:r>
      <w:r w:rsidRPr="00CA4FEA">
        <w:rPr>
          <w:rFonts w:ascii="Times New Roman" w:hAnsi="Times New Roman" w:cs="Times New Roman"/>
        </w:rPr>
        <w:t>. Age was used as the time scale.</w:t>
      </w:r>
    </w:p>
    <w:p w14:paraId="4B6A47ED" w14:textId="77777777" w:rsidR="00CA29E9" w:rsidRPr="00CA4FEA" w:rsidRDefault="00CA29E9" w:rsidP="00CA29E9">
      <w:pPr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>3</w:t>
      </w:r>
      <w:r w:rsidRPr="00CA4FEA">
        <w:rPr>
          <w:rFonts w:ascii="Times New Roman" w:hAnsi="Times New Roman" w:cs="Times New Roman"/>
        </w:rPr>
        <w:t xml:space="preserve">Additional adjustment for diabetes, serum creatine, cholesterol </w:t>
      </w:r>
      <w:r w:rsidRPr="00B019C0">
        <w:rPr>
          <w:rFonts w:ascii="Times New Roman" w:hAnsi="Times New Roman" w:cs="Times New Roman"/>
        </w:rPr>
        <w:t>status except for the</w:t>
      </w:r>
      <w:r w:rsidRPr="00CA4FEA">
        <w:rPr>
          <w:rFonts w:ascii="Times New Roman" w:hAnsi="Times New Roman" w:cs="Times New Roman"/>
        </w:rPr>
        <w:t xml:space="preserve"> covariates in the main model.</w:t>
      </w:r>
    </w:p>
    <w:p w14:paraId="47562D22" w14:textId="77777777" w:rsidR="00CA29E9" w:rsidRDefault="00CA29E9" w:rsidP="00CA29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00E499E" w14:textId="77777777" w:rsidR="00CA29E9" w:rsidRPr="00DB173B" w:rsidRDefault="00CA29E9" w:rsidP="00CA29E9">
      <w:r w:rsidRPr="00133E9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33E9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A2CE2">
        <w:rPr>
          <w:rFonts w:ascii="Times New Roman" w:hAnsi="Times New Roman" w:cs="Times New Roman"/>
          <w:sz w:val="24"/>
          <w:szCs w:val="24"/>
        </w:rPr>
        <w:t xml:space="preserve"> Prospective association between serum 25(OH)D levels measured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CA2CE2">
        <w:rPr>
          <w:rFonts w:ascii="Times New Roman" w:hAnsi="Times New Roman" w:cs="Times New Roman"/>
          <w:sz w:val="24"/>
          <w:szCs w:val="24"/>
        </w:rPr>
        <w:t xml:space="preserve"> HUNT2 and </w:t>
      </w:r>
      <w:r>
        <w:rPr>
          <w:rFonts w:ascii="Times New Roman" w:hAnsi="Times New Roman" w:cs="Times New Roman"/>
          <w:sz w:val="24"/>
          <w:szCs w:val="24"/>
        </w:rPr>
        <w:t xml:space="preserve">risk of </w:t>
      </w:r>
      <w:r w:rsidRPr="00CA2CE2">
        <w:rPr>
          <w:rFonts w:ascii="Times New Roman" w:hAnsi="Times New Roman" w:cs="Times New Roman"/>
          <w:sz w:val="24"/>
          <w:szCs w:val="24"/>
        </w:rPr>
        <w:t>diabetes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2CE2">
        <w:rPr>
          <w:rFonts w:ascii="Times New Roman" w:hAnsi="Times New Roman" w:cs="Times New Roman"/>
          <w:sz w:val="24"/>
          <w:szCs w:val="24"/>
        </w:rPr>
        <w:t xml:space="preserve"> as a positive</w:t>
      </w:r>
      <w:r>
        <w:rPr>
          <w:rFonts w:ascii="Times New Roman" w:hAnsi="Times New Roman" w:cs="Times New Roman"/>
          <w:sz w:val="24"/>
          <w:szCs w:val="24"/>
        </w:rPr>
        <w:t xml:space="preserve"> outcome control, during the follow-up between HUNT2 and </w:t>
      </w:r>
      <w:r w:rsidRPr="00CA2CE2">
        <w:rPr>
          <w:rFonts w:ascii="Times New Roman" w:hAnsi="Times New Roman" w:cs="Times New Roman"/>
          <w:sz w:val="24"/>
          <w:szCs w:val="24"/>
        </w:rPr>
        <w:t>HUNT3</w:t>
      </w:r>
      <w:r>
        <w:rPr>
          <w:rFonts w:ascii="Times New Roman" w:hAnsi="Times New Roman" w:cs="Times New Roman"/>
          <w:sz w:val="24"/>
          <w:szCs w:val="24"/>
        </w:rPr>
        <w:t xml:space="preserve"> from 1995-1997 to 2006-2008 </w:t>
      </w:r>
      <w:r w:rsidRPr="007828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8284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3437</w:t>
      </w:r>
      <w:r w:rsidRPr="0078284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lrutenett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979"/>
        <w:gridCol w:w="1866"/>
        <w:gridCol w:w="1446"/>
        <w:gridCol w:w="1695"/>
        <w:gridCol w:w="1172"/>
        <w:gridCol w:w="1412"/>
      </w:tblGrid>
      <w:tr w:rsidR="00CA29E9" w:rsidRPr="002726D0" w14:paraId="1D87480B" w14:textId="77777777" w:rsidTr="00EB340B">
        <w:trPr>
          <w:trHeight w:val="249"/>
        </w:trPr>
        <w:tc>
          <w:tcPr>
            <w:tcW w:w="2735" w:type="dxa"/>
          </w:tcPr>
          <w:p w14:paraId="4F2B0B30" w14:textId="77777777" w:rsidR="00CA29E9" w:rsidRPr="000F417F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14:paraId="415913A5" w14:textId="77777777" w:rsidR="00CA29E9" w:rsidRPr="004B2D54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</w:tcPr>
          <w:p w14:paraId="1153674D" w14:textId="77777777" w:rsidR="00CA29E9" w:rsidRPr="004E37B3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</w:tcPr>
          <w:p w14:paraId="47AEBDF4" w14:textId="77777777" w:rsidR="00CA29E9" w:rsidRPr="004E37B3" w:rsidRDefault="00CA29E9" w:rsidP="00EB3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4E37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Crude</w:t>
            </w:r>
          </w:p>
        </w:tc>
        <w:tc>
          <w:tcPr>
            <w:tcW w:w="1695" w:type="dxa"/>
          </w:tcPr>
          <w:p w14:paraId="15BA1056" w14:textId="77777777" w:rsidR="00CA29E9" w:rsidRPr="004E37B3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2584" w:type="dxa"/>
            <w:gridSpan w:val="2"/>
          </w:tcPr>
          <w:p w14:paraId="1E116CCA" w14:textId="77777777" w:rsidR="00CA29E9" w:rsidRPr="004E37B3" w:rsidRDefault="00CA29E9" w:rsidP="00EB3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Adjusted</w:t>
            </w:r>
            <w:r w:rsidRPr="004E37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model</w:t>
            </w:r>
            <w:r w:rsidRPr="00D01DD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</w:p>
        </w:tc>
      </w:tr>
      <w:tr w:rsidR="00CA29E9" w:rsidRPr="006F6520" w14:paraId="529B42CF" w14:textId="77777777" w:rsidTr="00EB340B">
        <w:trPr>
          <w:trHeight w:val="290"/>
        </w:trPr>
        <w:tc>
          <w:tcPr>
            <w:tcW w:w="2735" w:type="dxa"/>
          </w:tcPr>
          <w:p w14:paraId="69E38C7C" w14:textId="77777777" w:rsidR="00CA29E9" w:rsidRPr="00E7584E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</w:p>
        </w:tc>
        <w:tc>
          <w:tcPr>
            <w:tcW w:w="979" w:type="dxa"/>
          </w:tcPr>
          <w:p w14:paraId="59915D9E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</w:t>
            </w:r>
          </w:p>
        </w:tc>
        <w:tc>
          <w:tcPr>
            <w:tcW w:w="1866" w:type="dxa"/>
          </w:tcPr>
          <w:p w14:paraId="38C157CE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Risk (%)</w:t>
            </w:r>
          </w:p>
        </w:tc>
        <w:tc>
          <w:tcPr>
            <w:tcW w:w="1446" w:type="dxa"/>
          </w:tcPr>
          <w:p w14:paraId="6C5258C5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695" w:type="dxa"/>
          </w:tcPr>
          <w:p w14:paraId="2E245CBA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1172" w:type="dxa"/>
          </w:tcPr>
          <w:p w14:paraId="4406196C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412" w:type="dxa"/>
          </w:tcPr>
          <w:p w14:paraId="390A1382" w14:textId="77777777" w:rsidR="00CA29E9" w:rsidRPr="006F6520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</w:tr>
      <w:tr w:rsidR="00CA29E9" w:rsidRPr="00FD1975" w14:paraId="5DEE8CCA" w14:textId="77777777" w:rsidTr="00EB340B">
        <w:trPr>
          <w:trHeight w:val="258"/>
        </w:trPr>
        <w:tc>
          <w:tcPr>
            <w:tcW w:w="2735" w:type="dxa"/>
          </w:tcPr>
          <w:p w14:paraId="295EDE36" w14:textId="77777777" w:rsidR="00CA29E9" w:rsidRPr="00E7584E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4E37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Serum 25(OH)D at HUNT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b-NO"/>
              </w:rPr>
              <w:t>2</w:t>
            </w:r>
          </w:p>
        </w:tc>
        <w:tc>
          <w:tcPr>
            <w:tcW w:w="979" w:type="dxa"/>
          </w:tcPr>
          <w:p w14:paraId="377F7D62" w14:textId="77777777" w:rsidR="00CA29E9" w:rsidRPr="00E7584E" w:rsidRDefault="00CA29E9" w:rsidP="00EB340B">
            <w:pPr>
              <w:rPr>
                <w:rFonts w:ascii="Times New Roman" w:hAnsi="Times New Roman" w:cs="Times New Roman"/>
                <w:sz w:val="24"/>
                <w:szCs w:val="24"/>
                <w:lang w:val="nb-NO"/>
              </w:rPr>
            </w:pPr>
            <w:r w:rsidRPr="00E7584E">
              <w:rPr>
                <w:rFonts w:ascii="Times New Roman" w:hAnsi="Times New Roman" w:cs="Times New Roman"/>
                <w:sz w:val="24"/>
                <w:szCs w:val="24"/>
                <w:lang w:val="nb-NO"/>
              </w:rPr>
              <w:t>102</w:t>
            </w:r>
          </w:p>
        </w:tc>
        <w:tc>
          <w:tcPr>
            <w:tcW w:w="1866" w:type="dxa"/>
          </w:tcPr>
          <w:p w14:paraId="30F9E22F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14:paraId="7D66E6C8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FB09252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3EA43CE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D3824F5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FD1975" w14:paraId="4D6B2B92" w14:textId="77777777" w:rsidTr="00EB340B">
        <w:trPr>
          <w:trHeight w:val="249"/>
        </w:trPr>
        <w:tc>
          <w:tcPr>
            <w:tcW w:w="2735" w:type="dxa"/>
          </w:tcPr>
          <w:p w14:paraId="239C0DA8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&lt;50.0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nmol/L</w:t>
            </w:r>
          </w:p>
        </w:tc>
        <w:tc>
          <w:tcPr>
            <w:tcW w:w="979" w:type="dxa"/>
          </w:tcPr>
          <w:p w14:paraId="34C4AB91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66" w:type="dxa"/>
          </w:tcPr>
          <w:p w14:paraId="77F6A2BA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446" w:type="dxa"/>
          </w:tcPr>
          <w:p w14:paraId="4BCDBD98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1.84</w:t>
            </w:r>
          </w:p>
        </w:tc>
        <w:tc>
          <w:tcPr>
            <w:tcW w:w="1695" w:type="dxa"/>
          </w:tcPr>
          <w:p w14:paraId="2EEF4C28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1.22-2.77</w:t>
            </w:r>
          </w:p>
        </w:tc>
        <w:tc>
          <w:tcPr>
            <w:tcW w:w="1172" w:type="dxa"/>
          </w:tcPr>
          <w:p w14:paraId="2D496F80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1.58</w:t>
            </w:r>
          </w:p>
        </w:tc>
        <w:tc>
          <w:tcPr>
            <w:tcW w:w="1412" w:type="dxa"/>
          </w:tcPr>
          <w:p w14:paraId="75475A96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1.02-2.46</w:t>
            </w:r>
          </w:p>
        </w:tc>
      </w:tr>
      <w:tr w:rsidR="00CA29E9" w:rsidRPr="00FD1975" w14:paraId="36989967" w14:textId="77777777" w:rsidTr="00EB340B">
        <w:trPr>
          <w:trHeight w:val="249"/>
        </w:trPr>
        <w:tc>
          <w:tcPr>
            <w:tcW w:w="2735" w:type="dxa"/>
          </w:tcPr>
          <w:p w14:paraId="23735C47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≥50.0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nmol/L</w:t>
            </w:r>
          </w:p>
        </w:tc>
        <w:tc>
          <w:tcPr>
            <w:tcW w:w="979" w:type="dxa"/>
          </w:tcPr>
          <w:p w14:paraId="1BA7DA46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66" w:type="dxa"/>
          </w:tcPr>
          <w:p w14:paraId="116D780A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46" w:type="dxa"/>
          </w:tcPr>
          <w:p w14:paraId="2FA2CB7C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695" w:type="dxa"/>
          </w:tcPr>
          <w:p w14:paraId="13652233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1172" w:type="dxa"/>
          </w:tcPr>
          <w:p w14:paraId="29DDC350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412" w:type="dxa"/>
          </w:tcPr>
          <w:p w14:paraId="3B9AA429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</w:tr>
    </w:tbl>
    <w:p w14:paraId="1741DC76" w14:textId="77777777" w:rsidR="00CA29E9" w:rsidRDefault="00CA29E9" w:rsidP="00CA29E9">
      <w:pPr>
        <w:spacing w:after="0"/>
        <w:rPr>
          <w:rFonts w:ascii="Times New Roman" w:hAnsi="Times New Roman" w:cs="Times New Roman"/>
        </w:rPr>
      </w:pPr>
      <w:r w:rsidRPr="003F369A">
        <w:rPr>
          <w:rFonts w:ascii="Times New Roman" w:hAnsi="Times New Roman" w:cs="Times New Roman"/>
        </w:rPr>
        <w:t xml:space="preserve">25(OH)D: </w:t>
      </w:r>
      <w:r w:rsidRPr="00EB4543">
        <w:rPr>
          <w:rFonts w:ascii="Times New Roman" w:hAnsi="Times New Roman" w:cs="Times New Roman"/>
          <w:lang w:val="en-GB"/>
        </w:rPr>
        <w:t>25-hydroxyvitamin D</w:t>
      </w:r>
      <w:r>
        <w:rPr>
          <w:rFonts w:ascii="Times New Roman" w:hAnsi="Times New Roman" w:cs="Times New Roman"/>
          <w:lang w:val="en-GB"/>
        </w:rPr>
        <w:t xml:space="preserve">; </w:t>
      </w:r>
      <w:r w:rsidRPr="00EB4543">
        <w:rPr>
          <w:rFonts w:ascii="Times New Roman" w:hAnsi="Times New Roman" w:cs="Times New Roman"/>
        </w:rPr>
        <w:t xml:space="preserve">CI: confidence interval; HUNT: </w:t>
      </w:r>
      <w:r w:rsidRPr="00EB4543">
        <w:rPr>
          <w:rFonts w:ascii="Times New Roman" w:hAnsi="Times New Roman" w:cs="Times New Roman"/>
          <w:lang w:val="en-GB"/>
        </w:rPr>
        <w:t>The Trøndelag Health Study;</w:t>
      </w:r>
      <w:r w:rsidRPr="00EB45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OR: Odds ratio</w:t>
      </w:r>
    </w:p>
    <w:p w14:paraId="54B35EC0" w14:textId="77777777" w:rsidR="00CA29E9" w:rsidRPr="00EB4543" w:rsidRDefault="00CA29E9" w:rsidP="00CA29E9">
      <w:pPr>
        <w:spacing w:after="0"/>
        <w:rPr>
          <w:rFonts w:ascii="Times New Roman" w:hAnsi="Times New Roman" w:cs="Times New Roman"/>
          <w:lang w:val="en-GB"/>
        </w:rPr>
      </w:pPr>
    </w:p>
    <w:p w14:paraId="0046DB53" w14:textId="77777777" w:rsidR="00CA29E9" w:rsidRPr="00EB4543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EB4543">
        <w:rPr>
          <w:rFonts w:ascii="Times New Roman" w:hAnsi="Times New Roman" w:cs="Times New Roman"/>
          <w:vertAlign w:val="superscript"/>
        </w:rPr>
        <w:t>1</w:t>
      </w:r>
      <w:r w:rsidRPr="00EB4543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the adjusted</w:t>
      </w:r>
      <w:r w:rsidRPr="00EB4543">
        <w:rPr>
          <w:rFonts w:ascii="Times New Roman" w:hAnsi="Times New Roman" w:cs="Times New Roman"/>
        </w:rPr>
        <w:t xml:space="preserve"> model, we adjusted for </w:t>
      </w:r>
      <w:r>
        <w:rPr>
          <w:rFonts w:ascii="Times New Roman" w:hAnsi="Times New Roman" w:cs="Times New Roman"/>
        </w:rPr>
        <w:t xml:space="preserve">age, </w:t>
      </w:r>
      <w:r w:rsidRPr="00EB4543">
        <w:rPr>
          <w:rFonts w:ascii="Times New Roman" w:hAnsi="Times New Roman" w:cs="Times New Roman"/>
        </w:rPr>
        <w:t xml:space="preserve">sex, </w:t>
      </w:r>
      <w:r>
        <w:rPr>
          <w:rFonts w:ascii="Times New Roman" w:hAnsi="Times New Roman" w:cs="Times New Roman"/>
        </w:rPr>
        <w:t>body mass index (as continuous)</w:t>
      </w:r>
      <w:r w:rsidRPr="00EB4543">
        <w:rPr>
          <w:rFonts w:ascii="Times New Roman" w:hAnsi="Times New Roman" w:cs="Times New Roman"/>
        </w:rPr>
        <w:t xml:space="preserve">, smoking [(never, former (&lt;10, 10-20, and &gt;20 pack-years (pyrs)), current (&lt;10, 10-20, and &gt;20 pyrs)], alcohol consumption, physical activity, occupation, </w:t>
      </w:r>
      <w:r>
        <w:rPr>
          <w:rFonts w:ascii="Times New Roman" w:hAnsi="Times New Roman" w:cs="Times New Roman"/>
        </w:rPr>
        <w:t>education</w:t>
      </w:r>
      <w:r w:rsidRPr="00EB454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social economy difficulties </w:t>
      </w:r>
      <w:r w:rsidRPr="00EB4543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self-reported </w:t>
      </w:r>
      <w:r w:rsidRPr="00EB4543">
        <w:rPr>
          <w:rFonts w:ascii="Times New Roman" w:hAnsi="Times New Roman" w:cs="Times New Roman"/>
        </w:rPr>
        <w:t xml:space="preserve">chronic </w:t>
      </w:r>
      <w:r>
        <w:rPr>
          <w:rFonts w:ascii="Times New Roman" w:hAnsi="Times New Roman" w:cs="Times New Roman"/>
        </w:rPr>
        <w:t>diseases.</w:t>
      </w:r>
    </w:p>
    <w:p w14:paraId="39589E06" w14:textId="77777777" w:rsidR="00CA29E9" w:rsidRPr="003645D0" w:rsidRDefault="00CA29E9" w:rsidP="00CA29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7B31FBB" w14:textId="77777777" w:rsidR="00CA29E9" w:rsidRPr="00850774" w:rsidRDefault="00CA29E9" w:rsidP="00CA29E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33E9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Supplementary Table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33E9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2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Prospective a</w:t>
      </w:r>
      <w:r w:rsidRPr="00782844">
        <w:rPr>
          <w:rFonts w:ascii="Times New Roman" w:hAnsi="Times New Roman" w:cs="Times New Roman"/>
          <w:sz w:val="24"/>
          <w:szCs w:val="24"/>
        </w:rPr>
        <w:t>ssociation of</w:t>
      </w:r>
      <w:r>
        <w:rPr>
          <w:rFonts w:ascii="Times New Roman" w:hAnsi="Times New Roman" w:cs="Times New Roman"/>
          <w:sz w:val="24"/>
          <w:szCs w:val="24"/>
        </w:rPr>
        <w:t xml:space="preserve"> serum 25(OH)D levels</w:t>
      </w:r>
      <w:r w:rsidRPr="00782844">
        <w:rPr>
          <w:rFonts w:ascii="Times New Roman" w:hAnsi="Times New Roman" w:cs="Times New Roman"/>
          <w:sz w:val="24"/>
          <w:szCs w:val="24"/>
        </w:rPr>
        <w:t xml:space="preserve"> with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782844">
        <w:rPr>
          <w:rFonts w:ascii="Times New Roman" w:hAnsi="Times New Roman" w:cs="Times New Roman"/>
          <w:sz w:val="24"/>
          <w:szCs w:val="24"/>
        </w:rPr>
        <w:t xml:space="preserve">incidence of </w:t>
      </w:r>
      <w:r>
        <w:rPr>
          <w:rFonts w:ascii="Times New Roman" w:hAnsi="Times New Roman" w:cs="Times New Roman"/>
          <w:sz w:val="24"/>
          <w:szCs w:val="24"/>
        </w:rPr>
        <w:t>atrial fibrillation after controlling for competing risk due to death</w:t>
      </w:r>
      <w:r w:rsidRPr="00782844">
        <w:rPr>
          <w:rFonts w:ascii="Times New Roman" w:hAnsi="Times New Roman" w:cs="Times New Roman"/>
          <w:sz w:val="24"/>
          <w:szCs w:val="24"/>
        </w:rPr>
        <w:t xml:space="preserve">, the HUNT Study, </w:t>
      </w:r>
      <w:r>
        <w:rPr>
          <w:rFonts w:ascii="Times New Roman" w:hAnsi="Times New Roman" w:cs="Times New Roman"/>
          <w:sz w:val="24"/>
          <w:szCs w:val="24"/>
        </w:rPr>
        <w:t>2006-2008</w:t>
      </w:r>
      <w:r w:rsidRPr="00782844">
        <w:rPr>
          <w:rFonts w:ascii="Times New Roman" w:hAnsi="Times New Roman" w:cs="Times New Roman"/>
          <w:sz w:val="24"/>
          <w:szCs w:val="24"/>
        </w:rPr>
        <w:t xml:space="preserve"> to 20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 w:rsidRPr="0078284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782844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3394</w:t>
      </w:r>
      <w:r w:rsidRPr="0078284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lrutenett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2"/>
        <w:gridCol w:w="962"/>
        <w:gridCol w:w="1054"/>
        <w:gridCol w:w="1522"/>
        <w:gridCol w:w="1055"/>
        <w:gridCol w:w="1522"/>
        <w:gridCol w:w="879"/>
        <w:gridCol w:w="1758"/>
      </w:tblGrid>
      <w:tr w:rsidR="00CA29E9" w:rsidRPr="00CC79F9" w14:paraId="31B4CFAB" w14:textId="77777777" w:rsidTr="00EB340B">
        <w:trPr>
          <w:trHeight w:val="347"/>
        </w:trPr>
        <w:tc>
          <w:tcPr>
            <w:tcW w:w="3692" w:type="dxa"/>
          </w:tcPr>
          <w:p w14:paraId="4DD4F8BD" w14:textId="77777777" w:rsidR="00CA29E9" w:rsidRPr="000F417F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14:paraId="7E574026" w14:textId="77777777" w:rsidR="00CA29E9" w:rsidRPr="004B2D54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76" w:type="dxa"/>
            <w:gridSpan w:val="2"/>
          </w:tcPr>
          <w:p w14:paraId="7444FBAB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Crude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577" w:type="dxa"/>
            <w:gridSpan w:val="2"/>
          </w:tcPr>
          <w:p w14:paraId="1577D7B8" w14:textId="77777777" w:rsidR="00CA29E9" w:rsidRPr="00236D5C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37" w:type="dxa"/>
            <w:gridSpan w:val="2"/>
          </w:tcPr>
          <w:p w14:paraId="319B666A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Additional model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A29E9" w:rsidRPr="00FD1975" w14:paraId="6913626A" w14:textId="77777777" w:rsidTr="00EB340B">
        <w:trPr>
          <w:trHeight w:val="347"/>
        </w:trPr>
        <w:tc>
          <w:tcPr>
            <w:tcW w:w="3692" w:type="dxa"/>
          </w:tcPr>
          <w:p w14:paraId="008FA0D3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14:paraId="21197FFE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</w:t>
            </w:r>
          </w:p>
        </w:tc>
        <w:tc>
          <w:tcPr>
            <w:tcW w:w="1054" w:type="dxa"/>
          </w:tcPr>
          <w:p w14:paraId="6A4FF5BC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522" w:type="dxa"/>
          </w:tcPr>
          <w:p w14:paraId="18931710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1055" w:type="dxa"/>
          </w:tcPr>
          <w:p w14:paraId="5DE86FDE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522" w:type="dxa"/>
          </w:tcPr>
          <w:p w14:paraId="39187430" w14:textId="77777777" w:rsidR="00CA29E9" w:rsidRPr="00FD1975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  <w:tc>
          <w:tcPr>
            <w:tcW w:w="879" w:type="dxa"/>
          </w:tcPr>
          <w:p w14:paraId="7A2E156C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</w:p>
        </w:tc>
        <w:tc>
          <w:tcPr>
            <w:tcW w:w="1758" w:type="dxa"/>
          </w:tcPr>
          <w:p w14:paraId="54F8D515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 CI</w:t>
            </w:r>
          </w:p>
        </w:tc>
      </w:tr>
      <w:tr w:rsidR="00CA29E9" w:rsidRPr="00FD1975" w14:paraId="63439B46" w14:textId="77777777" w:rsidTr="00EB340B">
        <w:trPr>
          <w:trHeight w:val="347"/>
        </w:trPr>
        <w:tc>
          <w:tcPr>
            <w:tcW w:w="3692" w:type="dxa"/>
          </w:tcPr>
          <w:p w14:paraId="27B369E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0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Average serum 25(OH)D between HUNT2 and HUNT3</w:t>
            </w:r>
          </w:p>
        </w:tc>
        <w:tc>
          <w:tcPr>
            <w:tcW w:w="962" w:type="dxa"/>
          </w:tcPr>
          <w:p w14:paraId="28F2A440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054" w:type="dxa"/>
          </w:tcPr>
          <w:p w14:paraId="7F940336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6C4C3842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3172FBE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14:paraId="6B8F57EC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752CF902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14:paraId="5959C0BB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E9" w:rsidRPr="00FD1975" w14:paraId="2D7EFBD5" w14:textId="77777777" w:rsidTr="00EB340B">
        <w:trPr>
          <w:trHeight w:val="347"/>
        </w:trPr>
        <w:tc>
          <w:tcPr>
            <w:tcW w:w="3692" w:type="dxa"/>
          </w:tcPr>
          <w:p w14:paraId="33A8C85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&lt;50.0 nmol/L</w:t>
            </w:r>
          </w:p>
        </w:tc>
        <w:tc>
          <w:tcPr>
            <w:tcW w:w="962" w:type="dxa"/>
          </w:tcPr>
          <w:p w14:paraId="6D1B5BE4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54" w:type="dxa"/>
          </w:tcPr>
          <w:p w14:paraId="4DA13E4D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0.79</w:t>
            </w:r>
          </w:p>
        </w:tc>
        <w:tc>
          <w:tcPr>
            <w:tcW w:w="1522" w:type="dxa"/>
          </w:tcPr>
          <w:p w14:paraId="3DDFEF35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1055" w:type="dxa"/>
          </w:tcPr>
          <w:p w14:paraId="52E898EC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0.74</w:t>
            </w:r>
          </w:p>
        </w:tc>
        <w:tc>
          <w:tcPr>
            <w:tcW w:w="1522" w:type="dxa"/>
          </w:tcPr>
          <w:p w14:paraId="403F7950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0.95</w:t>
            </w:r>
          </w:p>
        </w:tc>
        <w:tc>
          <w:tcPr>
            <w:tcW w:w="879" w:type="dxa"/>
          </w:tcPr>
          <w:p w14:paraId="5E1DDB43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0.73</w:t>
            </w:r>
          </w:p>
        </w:tc>
        <w:tc>
          <w:tcPr>
            <w:tcW w:w="1758" w:type="dxa"/>
          </w:tcPr>
          <w:p w14:paraId="3A717414" w14:textId="77777777" w:rsidR="00CA29E9" w:rsidRPr="004738A6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38A6">
              <w:rPr>
                <w:rFonts w:ascii="Times New Roman" w:hAnsi="Times New Roman" w:cs="Times New Roman"/>
                <w:sz w:val="24"/>
                <w:szCs w:val="24"/>
              </w:rPr>
              <w:t>0.94</w:t>
            </w:r>
          </w:p>
        </w:tc>
      </w:tr>
      <w:tr w:rsidR="00CA29E9" w:rsidRPr="00FD1975" w14:paraId="21385EC8" w14:textId="77777777" w:rsidTr="00EB340B">
        <w:trPr>
          <w:trHeight w:val="347"/>
        </w:trPr>
        <w:tc>
          <w:tcPr>
            <w:tcW w:w="3692" w:type="dxa"/>
          </w:tcPr>
          <w:p w14:paraId="7B8FE8AD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≥50.0 nmol/L</w:t>
            </w:r>
          </w:p>
        </w:tc>
        <w:tc>
          <w:tcPr>
            <w:tcW w:w="962" w:type="dxa"/>
          </w:tcPr>
          <w:p w14:paraId="5ADE2DEE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054" w:type="dxa"/>
          </w:tcPr>
          <w:p w14:paraId="1894F1AF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522" w:type="dxa"/>
          </w:tcPr>
          <w:p w14:paraId="25088178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1055" w:type="dxa"/>
          </w:tcPr>
          <w:p w14:paraId="525BA997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522" w:type="dxa"/>
          </w:tcPr>
          <w:p w14:paraId="2185ED42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  <w:tc>
          <w:tcPr>
            <w:tcW w:w="879" w:type="dxa"/>
          </w:tcPr>
          <w:p w14:paraId="29EBC9EE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1758" w:type="dxa"/>
          </w:tcPr>
          <w:p w14:paraId="55AE77D7" w14:textId="77777777" w:rsidR="00CA29E9" w:rsidRDefault="00CA29E9" w:rsidP="00E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</w:tr>
    </w:tbl>
    <w:p w14:paraId="0A98D2CF" w14:textId="77777777" w:rsidR="00CA29E9" w:rsidRPr="00CA4FEA" w:rsidRDefault="00CA29E9" w:rsidP="00CA29E9">
      <w:pPr>
        <w:spacing w:line="240" w:lineRule="auto"/>
        <w:rPr>
          <w:rFonts w:ascii="Times New Roman" w:hAnsi="Times New Roman" w:cs="Times New Roman"/>
          <w:vertAlign w:val="superscript"/>
        </w:rPr>
      </w:pPr>
      <w:r w:rsidRPr="003F369A">
        <w:rPr>
          <w:rFonts w:ascii="Times New Roman" w:hAnsi="Times New Roman" w:cs="Times New Roman"/>
        </w:rPr>
        <w:t xml:space="preserve">25(OH)D: </w:t>
      </w:r>
      <w:r w:rsidRPr="00EB4543">
        <w:rPr>
          <w:rFonts w:ascii="Times New Roman" w:hAnsi="Times New Roman" w:cs="Times New Roman"/>
          <w:lang w:val="en-GB"/>
        </w:rPr>
        <w:t>25-hydroxyvitamin D</w:t>
      </w:r>
      <w:r>
        <w:rPr>
          <w:rFonts w:ascii="Times New Roman" w:hAnsi="Times New Roman" w:cs="Times New Roman"/>
          <w:lang w:val="en-GB"/>
        </w:rPr>
        <w:t xml:space="preserve">; </w:t>
      </w:r>
      <w:r w:rsidRPr="00CA4FEA">
        <w:rPr>
          <w:rFonts w:ascii="Times New Roman" w:hAnsi="Times New Roman" w:cs="Times New Roman"/>
        </w:rPr>
        <w:t>CI: confidence interval; HR: hazard ratio; HUNT: The Trøndelag Health Study</w:t>
      </w:r>
      <w:r w:rsidRPr="00CA4FEA">
        <w:rPr>
          <w:rFonts w:ascii="Times New Roman" w:hAnsi="Times New Roman" w:cs="Times New Roman"/>
          <w:vertAlign w:val="superscript"/>
        </w:rPr>
        <w:t xml:space="preserve"> </w:t>
      </w:r>
    </w:p>
    <w:p w14:paraId="23DC12DD" w14:textId="77777777" w:rsidR="00CA29E9" w:rsidRPr="00CA4FEA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>1</w:t>
      </w:r>
      <w:r w:rsidRPr="00CA4FEA">
        <w:rPr>
          <w:rFonts w:ascii="Times New Roman" w:hAnsi="Times New Roman" w:cs="Times New Roman"/>
        </w:rPr>
        <w:t>Age was used as the time scale in the crude model.</w:t>
      </w:r>
    </w:p>
    <w:p w14:paraId="4CCC5C96" w14:textId="77777777" w:rsidR="00CA29E9" w:rsidRPr="00CA4FEA" w:rsidRDefault="00CA29E9" w:rsidP="00CA29E9">
      <w:pPr>
        <w:spacing w:line="240" w:lineRule="auto"/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 xml:space="preserve">2 </w:t>
      </w:r>
      <w:r w:rsidRPr="00CA4FEA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the </w:t>
      </w:r>
      <w:r w:rsidRPr="00CA4FEA">
        <w:rPr>
          <w:rFonts w:ascii="Times New Roman" w:hAnsi="Times New Roman" w:cs="Times New Roman"/>
        </w:rPr>
        <w:t xml:space="preserve">main model, we adjusted for sex, </w:t>
      </w:r>
      <w:r>
        <w:rPr>
          <w:rFonts w:ascii="Times New Roman" w:hAnsi="Times New Roman" w:cs="Times New Roman"/>
        </w:rPr>
        <w:t>body mass index (as continuous)</w:t>
      </w:r>
      <w:r w:rsidRPr="00CA4FEA">
        <w:rPr>
          <w:rFonts w:ascii="Times New Roman" w:hAnsi="Times New Roman" w:cs="Times New Roman"/>
        </w:rPr>
        <w:t xml:space="preserve">, smoking [(never, former (&lt;10, 10-20, and &gt;20 pack-years (pyrs)), current (&lt;10, 10-20, and &gt;20 pyrs)], alcohol consumption, physical activity, </w:t>
      </w:r>
      <w:r w:rsidRPr="00EB4543">
        <w:rPr>
          <w:rFonts w:ascii="Times New Roman" w:hAnsi="Times New Roman" w:cs="Times New Roman"/>
        </w:rPr>
        <w:t xml:space="preserve">occupation, </w:t>
      </w:r>
      <w:r w:rsidRPr="00CA4FEA">
        <w:rPr>
          <w:rFonts w:ascii="Times New Roman" w:hAnsi="Times New Roman" w:cs="Times New Roman"/>
        </w:rPr>
        <w:t xml:space="preserve">hypertension and </w:t>
      </w:r>
      <w:r>
        <w:rPr>
          <w:rFonts w:ascii="Times New Roman" w:hAnsi="Times New Roman" w:cs="Times New Roman"/>
        </w:rPr>
        <w:t>coronary heart disease</w:t>
      </w:r>
      <w:r w:rsidRPr="00CA4FEA">
        <w:rPr>
          <w:rFonts w:ascii="Times New Roman" w:hAnsi="Times New Roman" w:cs="Times New Roman"/>
        </w:rPr>
        <w:t>. Age was used as the time scale.</w:t>
      </w:r>
    </w:p>
    <w:p w14:paraId="5708B817" w14:textId="77777777" w:rsidR="00CA29E9" w:rsidRPr="00B21D77" w:rsidRDefault="00CA29E9" w:rsidP="00CA29E9">
      <w:pPr>
        <w:rPr>
          <w:rFonts w:ascii="Times New Roman" w:hAnsi="Times New Roman" w:cs="Times New Roman"/>
        </w:rPr>
      </w:pPr>
      <w:r w:rsidRPr="00CA4FEA">
        <w:rPr>
          <w:rFonts w:ascii="Times New Roman" w:hAnsi="Times New Roman" w:cs="Times New Roman"/>
          <w:vertAlign w:val="superscript"/>
        </w:rPr>
        <w:t>3</w:t>
      </w:r>
      <w:r w:rsidRPr="00CA4FEA">
        <w:rPr>
          <w:rFonts w:ascii="Times New Roman" w:hAnsi="Times New Roman" w:cs="Times New Roman"/>
        </w:rPr>
        <w:t xml:space="preserve">Additional adjustment for diabetes, serum creatine, cholesterol </w:t>
      </w:r>
      <w:r w:rsidRPr="00505859">
        <w:rPr>
          <w:rFonts w:ascii="Times New Roman" w:hAnsi="Times New Roman" w:cs="Times New Roman"/>
        </w:rPr>
        <w:t>status except for the covariates</w:t>
      </w:r>
      <w:r w:rsidRPr="00CA4FEA">
        <w:rPr>
          <w:rFonts w:ascii="Times New Roman" w:hAnsi="Times New Roman" w:cs="Times New Roman"/>
        </w:rPr>
        <w:t xml:space="preserve"> in the main model.</w:t>
      </w:r>
      <w:r>
        <w:rPr>
          <w:rFonts w:ascii="Times New Roman" w:hAnsi="Times New Roman" w:cs="Times New Roman"/>
        </w:rPr>
        <w:br w:type="page"/>
      </w:r>
    </w:p>
    <w:p w14:paraId="048B1CC8" w14:textId="77777777" w:rsidR="00CA29E9" w:rsidRPr="00A81D33" w:rsidRDefault="00CA29E9" w:rsidP="00CA29E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133E98"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>Supplementary Table 8.</w:t>
      </w:r>
      <w:r w:rsidRPr="0050585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bookmarkStart w:id="0" w:name="_Hlk100753880"/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505859">
        <w:rPr>
          <w:rFonts w:ascii="Times New Roman" w:hAnsi="Times New Roman" w:cs="Times New Roman"/>
          <w:sz w:val="24"/>
          <w:szCs w:val="24"/>
          <w:lang w:val="en-GB"/>
        </w:rPr>
        <w:t>ssociations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between externally weighted genetic risk score for serum 25(OH)D and potential confounders</w:t>
      </w:r>
      <w:r w:rsidRPr="00AF4CB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bookmarkEnd w:id="0"/>
      <w:r w:rsidRPr="00AF4CB3">
        <w:rPr>
          <w:rFonts w:ascii="Times New Roman" w:hAnsi="Times New Roman" w:cs="Times New Roman"/>
          <w:sz w:val="24"/>
          <w:szCs w:val="24"/>
          <w:lang w:val="en-GB"/>
        </w:rPr>
        <w:t>in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the one-sample MR </w:t>
      </w:r>
      <w:r>
        <w:rPr>
          <w:rFonts w:ascii="Times New Roman" w:hAnsi="Times New Roman" w:cs="Times New Roman"/>
          <w:sz w:val="24"/>
          <w:szCs w:val="24"/>
        </w:rPr>
        <w:t xml:space="preserve">analysis </w:t>
      </w:r>
      <w:r>
        <w:rPr>
          <w:rFonts w:ascii="Times New Roman" w:hAnsi="Times New Roman" w:cs="Times New Roman"/>
          <w:sz w:val="24"/>
          <w:szCs w:val="24"/>
          <w:lang w:val="en-GB"/>
        </w:rPr>
        <w:t>(n=36,554)</w:t>
      </w:r>
    </w:p>
    <w:p w14:paraId="67DBD0A3" w14:textId="77777777" w:rsidR="00CA29E9" w:rsidRPr="00AF4CB3" w:rsidRDefault="00CA29E9" w:rsidP="00CA29E9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ellrutenett"/>
        <w:tblW w:w="0" w:type="auto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2447"/>
        <w:gridCol w:w="2268"/>
        <w:gridCol w:w="1701"/>
      </w:tblGrid>
      <w:tr w:rsidR="00CA29E9" w:rsidRPr="002319B4" w14:paraId="260C4BBB" w14:textId="77777777" w:rsidTr="00EB340B">
        <w:trPr>
          <w:trHeight w:val="397"/>
        </w:trPr>
        <w:tc>
          <w:tcPr>
            <w:tcW w:w="4778" w:type="dxa"/>
            <w:vAlign w:val="center"/>
            <w:hideMark/>
          </w:tcPr>
          <w:p w14:paraId="76DFEEF4" w14:textId="77777777" w:rsidR="00CA29E9" w:rsidRPr="00DF6A1A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DF6A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Variables</w:t>
            </w:r>
          </w:p>
        </w:tc>
        <w:tc>
          <w:tcPr>
            <w:tcW w:w="2447" w:type="dxa"/>
            <w:vAlign w:val="center"/>
            <w:hideMark/>
          </w:tcPr>
          <w:p w14:paraId="07DEFC82" w14:textId="77777777" w:rsidR="00CA29E9" w:rsidRPr="00DF6A1A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Coef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2268" w:type="dxa"/>
            <w:vAlign w:val="center"/>
          </w:tcPr>
          <w:p w14:paraId="1089B011" w14:textId="77777777" w:rsidR="00CA29E9" w:rsidRPr="00DF6A1A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95% CI</w:t>
            </w:r>
          </w:p>
        </w:tc>
        <w:tc>
          <w:tcPr>
            <w:tcW w:w="1701" w:type="dxa"/>
            <w:vAlign w:val="center"/>
          </w:tcPr>
          <w:p w14:paraId="0D342F6E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P value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GB"/>
              </w:rPr>
              <w:t>2</w:t>
            </w:r>
          </w:p>
        </w:tc>
      </w:tr>
      <w:tr w:rsidR="00CA29E9" w:rsidRPr="002319B4" w14:paraId="41281F17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40C20453" w14:textId="77777777" w:rsidR="00CA29E9" w:rsidRPr="001076E6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076E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Age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656D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(years)</w:t>
            </w:r>
          </w:p>
        </w:tc>
        <w:tc>
          <w:tcPr>
            <w:tcW w:w="2447" w:type="dxa"/>
            <w:vAlign w:val="center"/>
          </w:tcPr>
          <w:p w14:paraId="6E2CB140" w14:textId="77777777" w:rsidR="00CA29E9" w:rsidRPr="009E7268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  <w:r w:rsidRPr="009E72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</w:t>
            </w:r>
          </w:p>
        </w:tc>
        <w:tc>
          <w:tcPr>
            <w:tcW w:w="2268" w:type="dxa"/>
            <w:vAlign w:val="center"/>
          </w:tcPr>
          <w:p w14:paraId="4398E0EE" w14:textId="77777777" w:rsidR="00CA29E9" w:rsidRPr="009E7268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E72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0.81</w:t>
            </w:r>
            <w:r w:rsidRPr="009E72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0.45</w:t>
            </w:r>
          </w:p>
        </w:tc>
        <w:tc>
          <w:tcPr>
            <w:tcW w:w="1701" w:type="dxa"/>
            <w:vAlign w:val="center"/>
          </w:tcPr>
          <w:p w14:paraId="5AF9EDE4" w14:textId="77777777" w:rsidR="00CA29E9" w:rsidRPr="009E7268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E726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58</w:t>
            </w:r>
          </w:p>
        </w:tc>
      </w:tr>
      <w:tr w:rsidR="00CA29E9" w:rsidRPr="002319B4" w14:paraId="1A19F78A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3B3D9856" w14:textId="77777777" w:rsidR="00CA29E9" w:rsidRPr="00DF6A1A" w:rsidRDefault="00CA29E9" w:rsidP="00EB3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9446CA">
              <w:rPr>
                <w:rFonts w:ascii="Times New Roman" w:hAnsi="Times New Roman" w:cs="Times New Roman"/>
                <w:sz w:val="24"/>
                <w:szCs w:val="24"/>
              </w:rPr>
              <w:t>Sex (men vs. women)</w:t>
            </w:r>
          </w:p>
        </w:tc>
        <w:tc>
          <w:tcPr>
            <w:tcW w:w="2447" w:type="dxa"/>
            <w:vAlign w:val="center"/>
          </w:tcPr>
          <w:p w14:paraId="4509F30F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B20F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2268" w:type="dxa"/>
            <w:vAlign w:val="center"/>
          </w:tcPr>
          <w:p w14:paraId="29BE5BCB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-0.06 to 0.13</w:t>
            </w:r>
          </w:p>
        </w:tc>
        <w:tc>
          <w:tcPr>
            <w:tcW w:w="1701" w:type="dxa"/>
            <w:vAlign w:val="center"/>
          </w:tcPr>
          <w:p w14:paraId="06D45051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0.48</w:t>
            </w:r>
          </w:p>
        </w:tc>
      </w:tr>
      <w:tr w:rsidR="00CA29E9" w:rsidRPr="005B622B" w14:paraId="5BDECBFB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713A20E0" w14:textId="77777777" w:rsidR="00CA29E9" w:rsidRPr="008B79D1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B79D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Body mass index (kg/m²)</w:t>
            </w:r>
          </w:p>
        </w:tc>
        <w:tc>
          <w:tcPr>
            <w:tcW w:w="2447" w:type="dxa"/>
            <w:vAlign w:val="center"/>
          </w:tcPr>
          <w:p w14:paraId="5E0C36F8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-0.05</w:t>
            </w:r>
          </w:p>
        </w:tc>
        <w:tc>
          <w:tcPr>
            <w:tcW w:w="2268" w:type="dxa"/>
            <w:vAlign w:val="center"/>
          </w:tcPr>
          <w:p w14:paraId="15A5C334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-0.25 to 0.16</w:t>
            </w:r>
          </w:p>
        </w:tc>
        <w:tc>
          <w:tcPr>
            <w:tcW w:w="1701" w:type="dxa"/>
            <w:vAlign w:val="center"/>
          </w:tcPr>
          <w:p w14:paraId="133E6614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B20F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</w:t>
            </w:r>
          </w:p>
        </w:tc>
      </w:tr>
      <w:tr w:rsidR="00CA29E9" w:rsidRPr="005B622B" w14:paraId="2B2F20DF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0D44374D" w14:textId="77777777" w:rsidR="00CA29E9" w:rsidRPr="008B79D1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B79D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Smoking status (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ever vs. </w:t>
            </w:r>
            <w:r w:rsidRPr="00DF6A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never</w:t>
            </w:r>
            <w:r w:rsidRPr="008B79D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2447" w:type="dxa"/>
            <w:vAlign w:val="center"/>
          </w:tcPr>
          <w:p w14:paraId="0D0A33A8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0.01</w:t>
            </w:r>
          </w:p>
        </w:tc>
        <w:tc>
          <w:tcPr>
            <w:tcW w:w="2268" w:type="dxa"/>
            <w:vAlign w:val="center"/>
          </w:tcPr>
          <w:p w14:paraId="5B6C6DBA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-0.10 to 0.11</w:t>
            </w:r>
          </w:p>
        </w:tc>
        <w:tc>
          <w:tcPr>
            <w:tcW w:w="1701" w:type="dxa"/>
            <w:vAlign w:val="center"/>
          </w:tcPr>
          <w:p w14:paraId="69BA4D2A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0.90</w:t>
            </w:r>
          </w:p>
        </w:tc>
      </w:tr>
      <w:tr w:rsidR="00CA29E9" w:rsidRPr="005B622B" w14:paraId="36DAD9B0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4A0CD1F8" w14:textId="77777777" w:rsidR="00CA29E9" w:rsidRPr="0079017A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F6A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Alcohol consumption (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ever vs. </w:t>
            </w:r>
            <w:r w:rsidRPr="00DF6A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never)</w:t>
            </w:r>
          </w:p>
        </w:tc>
        <w:tc>
          <w:tcPr>
            <w:tcW w:w="2447" w:type="dxa"/>
            <w:vAlign w:val="center"/>
          </w:tcPr>
          <w:p w14:paraId="68DFF175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0.02</w:t>
            </w:r>
          </w:p>
        </w:tc>
        <w:tc>
          <w:tcPr>
            <w:tcW w:w="2268" w:type="dxa"/>
            <w:vAlign w:val="center"/>
          </w:tcPr>
          <w:p w14:paraId="723EF197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-0.22 to 0.25</w:t>
            </w:r>
          </w:p>
        </w:tc>
        <w:tc>
          <w:tcPr>
            <w:tcW w:w="1701" w:type="dxa"/>
            <w:vAlign w:val="center"/>
          </w:tcPr>
          <w:p w14:paraId="73C710C2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0.89</w:t>
            </w:r>
          </w:p>
        </w:tc>
      </w:tr>
      <w:tr w:rsidR="00CA29E9" w:rsidRPr="005B622B" w14:paraId="3B6D12B0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04DE0E7B" w14:textId="77777777" w:rsidR="00CA29E9" w:rsidRPr="0079017A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F6A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Physical activity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F6A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(active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vs. in</w:t>
            </w:r>
            <w:r w:rsidRPr="00DF6A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active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GB"/>
              </w:rPr>
              <w:t>4</w:t>
            </w:r>
            <w:r w:rsidRPr="00DF6A1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</w:t>
            </w:r>
          </w:p>
        </w:tc>
        <w:tc>
          <w:tcPr>
            <w:tcW w:w="2447" w:type="dxa"/>
            <w:vAlign w:val="center"/>
          </w:tcPr>
          <w:p w14:paraId="55DE3A7B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0.01</w:t>
            </w:r>
          </w:p>
        </w:tc>
        <w:tc>
          <w:tcPr>
            <w:tcW w:w="2268" w:type="dxa"/>
            <w:vAlign w:val="center"/>
          </w:tcPr>
          <w:p w14:paraId="49766A8F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-0.17 to 0.19</w:t>
            </w:r>
          </w:p>
        </w:tc>
        <w:tc>
          <w:tcPr>
            <w:tcW w:w="1701" w:type="dxa"/>
            <w:vAlign w:val="center"/>
          </w:tcPr>
          <w:p w14:paraId="5EE2BCAD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0.89</w:t>
            </w:r>
          </w:p>
        </w:tc>
      </w:tr>
      <w:tr w:rsidR="00CA29E9" w:rsidRPr="0079017A" w14:paraId="5EAF81F1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6272BB9C" w14:textId="77777777" w:rsidR="00CA29E9" w:rsidRPr="00DF6A1A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Occupation (professional vs. unprofessional)</w:t>
            </w:r>
          </w:p>
        </w:tc>
        <w:tc>
          <w:tcPr>
            <w:tcW w:w="2447" w:type="dxa"/>
            <w:vAlign w:val="center"/>
          </w:tcPr>
          <w:p w14:paraId="6694290F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-0.01</w:t>
            </w:r>
          </w:p>
        </w:tc>
        <w:tc>
          <w:tcPr>
            <w:tcW w:w="2268" w:type="dxa"/>
            <w:vAlign w:val="center"/>
          </w:tcPr>
          <w:p w14:paraId="5CF81909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-0.11 to 0.09</w:t>
            </w:r>
          </w:p>
        </w:tc>
        <w:tc>
          <w:tcPr>
            <w:tcW w:w="1701" w:type="dxa"/>
            <w:vAlign w:val="center"/>
          </w:tcPr>
          <w:p w14:paraId="34E56063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0.84</w:t>
            </w:r>
          </w:p>
        </w:tc>
      </w:tr>
      <w:tr w:rsidR="00CA29E9" w:rsidRPr="0079017A" w14:paraId="2D9D0507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0E18DB70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Hypertension (yes vs.no)</w:t>
            </w:r>
          </w:p>
        </w:tc>
        <w:tc>
          <w:tcPr>
            <w:tcW w:w="2447" w:type="dxa"/>
            <w:vAlign w:val="center"/>
          </w:tcPr>
          <w:p w14:paraId="6AA705D7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-0.03</w:t>
            </w:r>
          </w:p>
        </w:tc>
        <w:tc>
          <w:tcPr>
            <w:tcW w:w="2268" w:type="dxa"/>
            <w:vAlign w:val="center"/>
          </w:tcPr>
          <w:p w14:paraId="2498051D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-0.13 to 0.06</w:t>
            </w:r>
          </w:p>
        </w:tc>
        <w:tc>
          <w:tcPr>
            <w:tcW w:w="1701" w:type="dxa"/>
            <w:vAlign w:val="center"/>
          </w:tcPr>
          <w:p w14:paraId="7708F49C" w14:textId="77777777" w:rsidR="00CA29E9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0.49</w:t>
            </w:r>
          </w:p>
        </w:tc>
      </w:tr>
      <w:tr w:rsidR="00CA29E9" w:rsidRPr="0079017A" w14:paraId="2EFE356F" w14:textId="77777777" w:rsidTr="00EB340B">
        <w:trPr>
          <w:trHeight w:val="397"/>
        </w:trPr>
        <w:tc>
          <w:tcPr>
            <w:tcW w:w="4778" w:type="dxa"/>
            <w:vAlign w:val="center"/>
          </w:tcPr>
          <w:p w14:paraId="7BD696DC" w14:textId="77777777" w:rsidR="00CA29E9" w:rsidRPr="00D60B9C" w:rsidRDefault="00CA29E9" w:rsidP="00EB340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Coronary heart disease (yes vs. no)</w:t>
            </w:r>
          </w:p>
        </w:tc>
        <w:tc>
          <w:tcPr>
            <w:tcW w:w="2447" w:type="dxa"/>
            <w:vAlign w:val="center"/>
          </w:tcPr>
          <w:p w14:paraId="72667466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-0.08</w:t>
            </w:r>
          </w:p>
        </w:tc>
        <w:tc>
          <w:tcPr>
            <w:tcW w:w="2268" w:type="dxa"/>
            <w:vAlign w:val="center"/>
          </w:tcPr>
          <w:p w14:paraId="5F8C5E45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-0.27 to 0.10</w:t>
            </w:r>
          </w:p>
        </w:tc>
        <w:tc>
          <w:tcPr>
            <w:tcW w:w="1701" w:type="dxa"/>
            <w:vAlign w:val="center"/>
          </w:tcPr>
          <w:p w14:paraId="27096897" w14:textId="77777777" w:rsidR="00CA29E9" w:rsidRPr="00BB20F3" w:rsidRDefault="00CA29E9" w:rsidP="00EB34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0.38</w:t>
            </w:r>
          </w:p>
        </w:tc>
      </w:tr>
    </w:tbl>
    <w:p w14:paraId="6954AF39" w14:textId="77777777" w:rsidR="00CA29E9" w:rsidRDefault="00CA29E9" w:rsidP="00CA29E9">
      <w:pPr>
        <w:spacing w:after="0"/>
        <w:rPr>
          <w:rFonts w:ascii="Times New Roman" w:hAnsi="Times New Roman" w:cs="Times New Roman"/>
          <w:lang w:val="en-GB"/>
        </w:rPr>
      </w:pPr>
      <w:r w:rsidRPr="003F369A">
        <w:rPr>
          <w:rFonts w:ascii="Times New Roman" w:hAnsi="Times New Roman" w:cs="Times New Roman"/>
        </w:rPr>
        <w:t xml:space="preserve">25(OH)D: </w:t>
      </w:r>
      <w:r w:rsidRPr="00EB4543">
        <w:rPr>
          <w:rFonts w:ascii="Times New Roman" w:hAnsi="Times New Roman" w:cs="Times New Roman"/>
          <w:lang w:val="en-GB"/>
        </w:rPr>
        <w:t>25-hydroxyvitamin D</w:t>
      </w:r>
      <w:r>
        <w:rPr>
          <w:rFonts w:ascii="Times New Roman" w:hAnsi="Times New Roman" w:cs="Times New Roman"/>
          <w:lang w:val="en-GB"/>
        </w:rPr>
        <w:t xml:space="preserve">; </w:t>
      </w:r>
      <w:r w:rsidRPr="00827A0F">
        <w:rPr>
          <w:rFonts w:ascii="Times New Roman" w:eastAsia="Times New Roman" w:hAnsi="Times New Roman" w:cs="Times New Roman"/>
          <w:iCs/>
          <w:lang w:val="en-GB"/>
        </w:rPr>
        <w:t xml:space="preserve">CI: Confidence interval; Coef: Coefficient; </w:t>
      </w:r>
      <w:r w:rsidRPr="00E105CC">
        <w:rPr>
          <w:rFonts w:ascii="Times New Roman" w:hAnsi="Times New Roman" w:cs="Times New Roman"/>
          <w:lang w:val="en-GB"/>
        </w:rPr>
        <w:t xml:space="preserve">HUNT: The Trøndelag </w:t>
      </w:r>
      <w:r>
        <w:rPr>
          <w:rFonts w:ascii="Times New Roman" w:hAnsi="Times New Roman" w:cs="Times New Roman"/>
          <w:lang w:val="en-GB"/>
        </w:rPr>
        <w:t>H</w:t>
      </w:r>
      <w:r w:rsidRPr="00E105CC">
        <w:rPr>
          <w:rFonts w:ascii="Times New Roman" w:hAnsi="Times New Roman" w:cs="Times New Roman"/>
          <w:lang w:val="en-GB"/>
        </w:rPr>
        <w:t xml:space="preserve">ealth </w:t>
      </w:r>
      <w:r>
        <w:rPr>
          <w:rFonts w:ascii="Times New Roman" w:hAnsi="Times New Roman" w:cs="Times New Roman"/>
          <w:lang w:val="en-GB"/>
        </w:rPr>
        <w:t>S</w:t>
      </w:r>
      <w:r w:rsidRPr="00E105CC">
        <w:rPr>
          <w:rFonts w:ascii="Times New Roman" w:hAnsi="Times New Roman" w:cs="Times New Roman"/>
          <w:lang w:val="en-GB"/>
        </w:rPr>
        <w:t>tudy;</w:t>
      </w:r>
      <w:r>
        <w:rPr>
          <w:rFonts w:ascii="Times New Roman" w:hAnsi="Times New Roman" w:cs="Times New Roman"/>
          <w:lang w:val="en-GB"/>
        </w:rPr>
        <w:t xml:space="preserve"> MR: Mendelian randomization</w:t>
      </w:r>
    </w:p>
    <w:p w14:paraId="70D31DFB" w14:textId="77777777" w:rsidR="00CA29E9" w:rsidRPr="00827A0F" w:rsidRDefault="00CA29E9" w:rsidP="00CA29E9">
      <w:pPr>
        <w:spacing w:after="0"/>
        <w:rPr>
          <w:rFonts w:ascii="Times New Roman" w:hAnsi="Times New Roman" w:cs="Times New Roman"/>
          <w:lang w:val="en-GB"/>
        </w:rPr>
      </w:pPr>
    </w:p>
    <w:p w14:paraId="6E32252F" w14:textId="77777777" w:rsidR="00CA29E9" w:rsidRPr="00505859" w:rsidRDefault="00CA29E9" w:rsidP="00CA29E9">
      <w:pPr>
        <w:spacing w:after="0"/>
        <w:rPr>
          <w:rFonts w:ascii="Times New Roman" w:eastAsia="Times New Roman" w:hAnsi="Times New Roman" w:cs="Times New Roman"/>
          <w:iCs/>
          <w:lang w:val="en-GB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en-GB"/>
        </w:rPr>
        <w:t>1</w:t>
      </w:r>
      <w:bookmarkStart w:id="1" w:name="_Hlk121476878"/>
      <w:r w:rsidRPr="005945B0">
        <w:rPr>
          <w:rFonts w:ascii="Times New Roman" w:hAnsi="Times New Roman" w:cs="Times New Roman"/>
          <w:lang w:val="en-GB"/>
        </w:rPr>
        <w:t xml:space="preserve">Coefficient was derived from linear regression for continuous variables and from logistic regression for categorical </w:t>
      </w:r>
      <w:r w:rsidRPr="00E92124">
        <w:rPr>
          <w:rFonts w:ascii="Times New Roman" w:hAnsi="Times New Roman" w:cs="Times New Roman"/>
          <w:lang w:val="en-GB"/>
        </w:rPr>
        <w:t xml:space="preserve">variables </w:t>
      </w:r>
      <w:r w:rsidRPr="00505859">
        <w:rPr>
          <w:rFonts w:ascii="Times New Roman" w:hAnsi="Times New Roman" w:cs="Times New Roman"/>
          <w:lang w:val="en-GB"/>
        </w:rPr>
        <w:t xml:space="preserve">corresponding to </w:t>
      </w:r>
      <w:r w:rsidRPr="00505859">
        <w:rPr>
          <w:rFonts w:ascii="Times New Roman" w:eastAsia="Times New Roman" w:hAnsi="Times New Roman" w:cs="Times New Roman"/>
          <w:iCs/>
          <w:lang w:val="en-GB"/>
        </w:rPr>
        <w:t xml:space="preserve">per 10 nmol/L increase in genetically determined </w:t>
      </w:r>
      <w:r w:rsidRPr="00505859">
        <w:rPr>
          <w:rFonts w:ascii="Times New Roman" w:hAnsi="Times New Roman" w:cs="Times New Roman"/>
          <w:lang w:val="en-GB"/>
        </w:rPr>
        <w:t xml:space="preserve">serum </w:t>
      </w:r>
      <w:r w:rsidRPr="00505859">
        <w:rPr>
          <w:rFonts w:ascii="Times New Roman" w:hAnsi="Times New Roman" w:cs="Times New Roman"/>
          <w:sz w:val="24"/>
          <w:szCs w:val="24"/>
          <w:lang w:val="en-GB"/>
        </w:rPr>
        <w:t>25(OH)D</w:t>
      </w:r>
      <w:r w:rsidRPr="00505859">
        <w:rPr>
          <w:rFonts w:ascii="Times New Roman" w:eastAsia="Times New Roman" w:hAnsi="Times New Roman" w:cs="Times New Roman"/>
          <w:iCs/>
          <w:lang w:val="en-GB"/>
        </w:rPr>
        <w:t xml:space="preserve">.  </w:t>
      </w:r>
    </w:p>
    <w:bookmarkEnd w:id="1"/>
    <w:p w14:paraId="14C977C9" w14:textId="77777777" w:rsidR="00CA29E9" w:rsidRPr="00505859" w:rsidRDefault="00CA29E9" w:rsidP="00CA29E9">
      <w:pPr>
        <w:spacing w:after="0"/>
        <w:rPr>
          <w:rFonts w:ascii="Times New Roman" w:hAnsi="Times New Roman" w:cs="Times New Roman"/>
          <w:lang w:val="en-GB"/>
        </w:rPr>
      </w:pPr>
      <w:r w:rsidRPr="00505859">
        <w:rPr>
          <w:rFonts w:ascii="Times New Roman" w:hAnsi="Times New Roman" w:cs="Times New Roman"/>
          <w:vertAlign w:val="superscript"/>
          <w:lang w:val="en-GB"/>
        </w:rPr>
        <w:t>2</w:t>
      </w:r>
      <w:r w:rsidRPr="00505859">
        <w:rPr>
          <w:rFonts w:ascii="Times New Roman" w:hAnsi="Times New Roman" w:cs="Times New Roman"/>
          <w:lang w:val="en-GB"/>
        </w:rPr>
        <w:t>Significance of Bonferroni corrected P value was calculated as 0.05/9=0.006.</w:t>
      </w:r>
    </w:p>
    <w:p w14:paraId="1005094D" w14:textId="77777777" w:rsidR="00CA29E9" w:rsidRPr="00EA3383" w:rsidRDefault="00CA29E9" w:rsidP="00CA29E9">
      <w:pPr>
        <w:spacing w:after="0"/>
        <w:rPr>
          <w:rFonts w:ascii="Times New Roman" w:hAnsi="Times New Roman" w:cs="Times New Roman"/>
          <w:lang w:val="en-GB"/>
        </w:rPr>
      </w:pPr>
      <w:r w:rsidRPr="00EA3383">
        <w:rPr>
          <w:rFonts w:ascii="Times New Roman" w:hAnsi="Times New Roman" w:cs="Times New Roman"/>
          <w:vertAlign w:val="superscript"/>
          <w:lang w:val="en-GB"/>
        </w:rPr>
        <w:t>3</w:t>
      </w:r>
      <w:r w:rsidRPr="00EA3383">
        <w:rPr>
          <w:rFonts w:ascii="Times New Roman" w:hAnsi="Times New Roman" w:cs="Times New Roman"/>
          <w:lang w:val="en-GB"/>
        </w:rPr>
        <w:t xml:space="preserve">Active: physical activity level from low to high. </w:t>
      </w:r>
    </w:p>
    <w:p w14:paraId="2C429A0D" w14:textId="77777777" w:rsidR="00CA29E9" w:rsidRDefault="00CA29E9" w:rsidP="00CA29E9">
      <w:pPr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vertAlign w:val="superscript"/>
          <w:lang w:val="en-GB"/>
        </w:rPr>
        <w:t>4</w:t>
      </w:r>
      <w:r w:rsidRPr="005945B0">
        <w:rPr>
          <w:rFonts w:ascii="Times New Roman" w:hAnsi="Times New Roman" w:cs="Times New Roman"/>
          <w:lang w:val="en-GB"/>
        </w:rPr>
        <w:t>Inactive: no physical activity or only light physical activity ≤2h per week.</w:t>
      </w:r>
      <w:r>
        <w:rPr>
          <w:rFonts w:ascii="Times New Roman" w:hAnsi="Times New Roman" w:cs="Times New Roman"/>
          <w:lang w:val="en-GB"/>
        </w:rPr>
        <w:br w:type="page"/>
      </w:r>
    </w:p>
    <w:p w14:paraId="2C130077" w14:textId="5D1495FB" w:rsidR="00923CD7" w:rsidRDefault="00923CD7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923CD7"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>Reference</w:t>
      </w:r>
    </w:p>
    <w:p w14:paraId="58677440" w14:textId="77777777" w:rsidR="00923CD7" w:rsidRPr="00923CD7" w:rsidRDefault="00923CD7" w:rsidP="00923CD7">
      <w:pPr>
        <w:pStyle w:val="EndNoteBibliography"/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fldChar w:fldCharType="begin"/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instrText xml:space="preserve"> ADDIN EN.REFLIST </w:instrTex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fldChar w:fldCharType="separate"/>
      </w:r>
      <w:r w:rsidRPr="00923CD7">
        <w:t>1.</w:t>
      </w:r>
      <w:r w:rsidRPr="00923CD7">
        <w:tab/>
        <w:t xml:space="preserve">Estimating dose-response relationships for vitamin D with coronary heart disease, stroke, and all-cause mortality: observational and Mendelian randomisation analyses. </w:t>
      </w:r>
      <w:r w:rsidRPr="00923CD7">
        <w:rPr>
          <w:i/>
        </w:rPr>
        <w:t>Lancet Diabetes Endocrinol</w:t>
      </w:r>
      <w:r w:rsidRPr="00923CD7">
        <w:t>. Jan 2024;12(1):e2-e11. doi:10.1016/s2213-8587(23)00287-5</w:t>
      </w:r>
    </w:p>
    <w:p w14:paraId="1E5F3463" w14:textId="438B772B" w:rsidR="00923CD7" w:rsidRPr="00923CD7" w:rsidRDefault="00923CD7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fldChar w:fldCharType="end"/>
      </w:r>
    </w:p>
    <w:sectPr w:rsidR="00923CD7" w:rsidRPr="00923CD7" w:rsidSect="00CA29E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4B4A"/>
    <w:multiLevelType w:val="multilevel"/>
    <w:tmpl w:val="232CA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27746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Layout" w:val="&lt;ENLayout&gt;&lt;Style&gt;JAMA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ewpaewttttxxces99t5sxpgzrwszpw5ttfd&quot;&gt;VD, HYPERTENSION AND AF_updated_new&lt;record-ids&gt;&lt;item&gt;152&lt;/item&gt;&lt;/record-ids&gt;&lt;/item&gt;&lt;/Libraries&gt;"/>
  </w:docVars>
  <w:rsids>
    <w:rsidRoot w:val="00CA29E9"/>
    <w:rsid w:val="00461064"/>
    <w:rsid w:val="00716FE8"/>
    <w:rsid w:val="007D73BD"/>
    <w:rsid w:val="00923CD7"/>
    <w:rsid w:val="00CA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75F2"/>
  <w15:chartTrackingRefBased/>
  <w15:docId w15:val="{BB31FA58-0D29-4928-A7F7-B2E1F579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9E9"/>
    <w:pPr>
      <w:spacing w:after="200" w:line="276" w:lineRule="auto"/>
    </w:pPr>
    <w:rPr>
      <w:rFonts w:ascii="Calibri" w:eastAsia="Calibri" w:hAnsi="Calibri" w:cs="Calibri"/>
      <w:kern w:val="0"/>
      <w:lang w:val="en-US" w:eastAsia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A2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2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A29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A2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A29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A29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A29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A29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A29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A29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A29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A29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9E9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A29E9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A29E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A29E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A29E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A29E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A29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A2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A2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A2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A2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A29E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A29E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A29E9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A29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A29E9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A29E9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CA29E9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A29E9"/>
    <w:rPr>
      <w:rFonts w:ascii="Calibri" w:eastAsia="Calibri" w:hAnsi="Calibri" w:cs="Calibri"/>
      <w:kern w:val="0"/>
      <w:lang w:val="en-US" w:eastAsia="en-US"/>
      <w14:ligatures w14:val="none"/>
    </w:rPr>
  </w:style>
  <w:style w:type="paragraph" w:styleId="Vanliginnrykk">
    <w:name w:val="Normal Indent"/>
    <w:basedOn w:val="Normal"/>
    <w:uiPriority w:val="99"/>
    <w:unhideWhenUsed/>
    <w:rsid w:val="00CA29E9"/>
    <w:pPr>
      <w:ind w:left="720"/>
    </w:pPr>
  </w:style>
  <w:style w:type="character" w:styleId="Utheving">
    <w:name w:val="Emphasis"/>
    <w:basedOn w:val="Standardskriftforavsnitt"/>
    <w:uiPriority w:val="20"/>
    <w:qFormat/>
    <w:rsid w:val="00CA29E9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CA29E9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CA29E9"/>
    <w:pPr>
      <w:spacing w:after="0" w:line="240" w:lineRule="auto"/>
    </w:pPr>
    <w:rPr>
      <w:rFonts w:eastAsiaTheme="minorHAnsi"/>
      <w:kern w:val="0"/>
      <w:lang w:val="en-US" w:eastAsia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ildetekst">
    <w:name w:val="caption"/>
    <w:basedOn w:val="Normal"/>
    <w:next w:val="Normal"/>
    <w:uiPriority w:val="35"/>
    <w:semiHidden/>
    <w:unhideWhenUsed/>
    <w:qFormat/>
    <w:rsid w:val="00CA29E9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Plassholdertekst">
    <w:name w:val="Placeholder Text"/>
    <w:basedOn w:val="Standardskriftforavsnitt"/>
    <w:uiPriority w:val="99"/>
    <w:unhideWhenUsed/>
    <w:rsid w:val="00CA29E9"/>
    <w:rPr>
      <w:color w:val="666666"/>
    </w:rPr>
  </w:style>
  <w:style w:type="table" w:customStyle="1" w:styleId="Tabellrutenett1">
    <w:name w:val="Tabellrutenett1"/>
    <w:basedOn w:val="Vanligtabell"/>
    <w:next w:val="Tabellrutenett"/>
    <w:uiPriority w:val="39"/>
    <w:rsid w:val="00CA29E9"/>
    <w:pPr>
      <w:spacing w:after="0" w:line="240" w:lineRule="auto"/>
    </w:pPr>
    <w:rPr>
      <w:rFonts w:eastAsia="SimSun"/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unhideWhenUsed/>
    <w:rsid w:val="00CA29E9"/>
    <w:pPr>
      <w:spacing w:after="0" w:line="240" w:lineRule="auto"/>
    </w:pPr>
    <w:rPr>
      <w:rFonts w:ascii="Calibri" w:eastAsia="Calibri" w:hAnsi="Calibri" w:cs="Calibri"/>
      <w:kern w:val="0"/>
      <w:lang w:val="en-US" w:eastAsia="en-US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A29E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A29E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A29E9"/>
    <w:rPr>
      <w:rFonts w:ascii="Calibri" w:eastAsia="Calibri" w:hAnsi="Calibri" w:cs="Calibri"/>
      <w:kern w:val="0"/>
      <w:sz w:val="20"/>
      <w:szCs w:val="20"/>
      <w:lang w:val="en-US" w:eastAsia="en-US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A29E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A29E9"/>
    <w:rPr>
      <w:rFonts w:ascii="Calibri" w:eastAsia="Calibri" w:hAnsi="Calibri" w:cs="Calibri"/>
      <w:b/>
      <w:bCs/>
      <w:kern w:val="0"/>
      <w:sz w:val="20"/>
      <w:szCs w:val="20"/>
      <w:lang w:val="en-US" w:eastAsia="en-US"/>
      <w14:ligatures w14:val="none"/>
    </w:rPr>
  </w:style>
  <w:style w:type="paragraph" w:customStyle="1" w:styleId="EndNoteBibliographyTitle">
    <w:name w:val="EndNote Bibliography Title"/>
    <w:basedOn w:val="Normal"/>
    <w:link w:val="EndNoteBibliographyTitleTegn"/>
    <w:rsid w:val="00CA29E9"/>
    <w:pPr>
      <w:spacing w:after="0"/>
      <w:jc w:val="center"/>
    </w:pPr>
    <w:rPr>
      <w:noProof/>
    </w:rPr>
  </w:style>
  <w:style w:type="character" w:customStyle="1" w:styleId="EndNoteBibliographyTitleTegn">
    <w:name w:val="EndNote Bibliography Title Tegn"/>
    <w:basedOn w:val="Standardskriftforavsnitt"/>
    <w:link w:val="EndNoteBibliographyTitle"/>
    <w:rsid w:val="00CA29E9"/>
    <w:rPr>
      <w:rFonts w:ascii="Calibri" w:eastAsia="Calibri" w:hAnsi="Calibri" w:cs="Calibri"/>
      <w:noProof/>
      <w:kern w:val="0"/>
      <w:lang w:val="en-US" w:eastAsia="en-US"/>
      <w14:ligatures w14:val="none"/>
    </w:rPr>
  </w:style>
  <w:style w:type="paragraph" w:customStyle="1" w:styleId="EndNoteBibliography">
    <w:name w:val="EndNote Bibliography"/>
    <w:basedOn w:val="Normal"/>
    <w:link w:val="EndNoteBibliographyTegn"/>
    <w:rsid w:val="00CA29E9"/>
    <w:pPr>
      <w:spacing w:line="240" w:lineRule="auto"/>
    </w:pPr>
    <w:rPr>
      <w:noProof/>
    </w:rPr>
  </w:style>
  <w:style w:type="character" w:customStyle="1" w:styleId="EndNoteBibliographyTegn">
    <w:name w:val="EndNote Bibliography Tegn"/>
    <w:basedOn w:val="Standardskriftforavsnitt"/>
    <w:link w:val="EndNoteBibliography"/>
    <w:rsid w:val="00CA29E9"/>
    <w:rPr>
      <w:rFonts w:ascii="Calibri" w:eastAsia="Calibri" w:hAnsi="Calibri" w:cs="Calibri"/>
      <w:noProof/>
      <w:kern w:val="0"/>
      <w:lang w:val="en-US" w:eastAsia="en-US"/>
      <w14:ligatures w14:val="non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A2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A29E9"/>
    <w:rPr>
      <w:rFonts w:ascii="Segoe UI" w:eastAsia="Calibri" w:hAnsi="Segoe UI" w:cs="Segoe UI"/>
      <w:kern w:val="0"/>
      <w:sz w:val="18"/>
      <w:szCs w:val="18"/>
      <w:lang w:val="en-US" w:eastAsia="en-US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CA2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A29E9"/>
    <w:rPr>
      <w:rFonts w:ascii="Calibri" w:eastAsia="Calibri" w:hAnsi="Calibri" w:cs="Calibri"/>
      <w:kern w:val="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1728</Words>
  <Characters>9159</Characters>
  <Application>Microsoft Office Word</Application>
  <DocSecurity>0</DocSecurity>
  <Lines>76</Lines>
  <Paragraphs>21</Paragraphs>
  <ScaleCrop>false</ScaleCrop>
  <Company/>
  <LinksUpToDate>false</LinksUpToDate>
  <CharactersWithSpaces>10866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Jiang</dc:creator>
  <cp:keywords/>
  <dc:description/>
  <cp:lastModifiedBy>Lin Jiang</cp:lastModifiedBy>
  <cp:revision>2</cp:revision>
  <dcterms:created xsi:type="dcterms:W3CDTF">2025-02-05T16:20:00Z</dcterms:created>
  <dcterms:modified xsi:type="dcterms:W3CDTF">2025-02-05T16:23:00Z</dcterms:modified>
</cp:coreProperties>
</file>